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CAF3" w14:textId="4EC9F53D" w:rsidR="00E54A99" w:rsidRDefault="008B4B8C" w:rsidP="00B37E9C">
      <w:pPr>
        <w:spacing w:after="0" w:line="240" w:lineRule="auto"/>
        <w:rPr>
          <w:rFonts w:ascii="Times New Roman" w:hAnsi="Times New Roman" w:cs="Times New Roman"/>
          <w:b/>
          <w:bCs/>
          <w:sz w:val="28"/>
          <w:szCs w:val="28"/>
        </w:rPr>
      </w:pPr>
      <w:r w:rsidRPr="0005753D">
        <w:rPr>
          <w:noProof/>
        </w:rPr>
        <w:drawing>
          <wp:anchor distT="0" distB="0" distL="114300" distR="114300" simplePos="0" relativeHeight="251658240" behindDoc="0" locked="0" layoutInCell="1" allowOverlap="1" wp14:anchorId="0C8580F9" wp14:editId="69931335">
            <wp:simplePos x="0" y="0"/>
            <wp:positionH relativeFrom="margin">
              <wp:align>center</wp:align>
            </wp:positionH>
            <wp:positionV relativeFrom="paragraph">
              <wp:posOffset>0</wp:posOffset>
            </wp:positionV>
            <wp:extent cx="780836" cy="1297674"/>
            <wp:effectExtent l="0" t="0" r="635" b="0"/>
            <wp:wrapSquare wrapText="bothSides"/>
            <wp:docPr id="3" name="Immagine 6" descr="EUROPA-DONNA-LOGO.jpg">
              <a:extLst xmlns:a="http://schemas.openxmlformats.org/drawingml/2006/main">
                <a:ext uri="{FF2B5EF4-FFF2-40B4-BE49-F238E27FC236}">
                  <a16:creationId xmlns:a16="http://schemas.microsoft.com/office/drawing/2014/main" id="{0BD7DD80-1675-D346-B6B4-834030EE26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6" descr="EUROPA-DONNA-LOGO.jpg">
                      <a:extLst>
                        <a:ext uri="{FF2B5EF4-FFF2-40B4-BE49-F238E27FC236}">
                          <a16:creationId xmlns:a16="http://schemas.microsoft.com/office/drawing/2014/main" id="{0BD7DD80-1675-D346-B6B4-834030EE26F5}"/>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836" cy="1297674"/>
                    </a:xfrm>
                    <a:prstGeom prst="rect">
                      <a:avLst/>
                    </a:prstGeom>
                    <a:noFill/>
                    <a:ln>
                      <a:noFill/>
                    </a:ln>
                  </pic:spPr>
                </pic:pic>
              </a:graphicData>
            </a:graphic>
          </wp:anchor>
        </w:drawing>
      </w:r>
      <w:r w:rsidR="00B37E9C">
        <w:rPr>
          <w:rFonts w:ascii="Times New Roman" w:hAnsi="Times New Roman" w:cs="Times New Roman"/>
          <w:b/>
          <w:bCs/>
          <w:sz w:val="28"/>
          <w:szCs w:val="28"/>
        </w:rPr>
        <w:br w:type="textWrapping" w:clear="all"/>
      </w:r>
    </w:p>
    <w:p w14:paraId="77BBC1BE" w14:textId="77777777" w:rsidR="00E54A99" w:rsidRDefault="00E54A99" w:rsidP="00243128">
      <w:pPr>
        <w:spacing w:after="0" w:line="240" w:lineRule="auto"/>
        <w:jc w:val="center"/>
        <w:rPr>
          <w:rFonts w:ascii="Times New Roman" w:hAnsi="Times New Roman" w:cs="Times New Roman"/>
          <w:b/>
          <w:bCs/>
          <w:sz w:val="28"/>
          <w:szCs w:val="28"/>
        </w:rPr>
      </w:pPr>
    </w:p>
    <w:p w14:paraId="481F858E" w14:textId="7E629792" w:rsidR="009B5DEA" w:rsidRPr="003976F0" w:rsidRDefault="00785650" w:rsidP="00C704E5">
      <w:pPr>
        <w:spacing w:after="0" w:line="240" w:lineRule="auto"/>
        <w:jc w:val="center"/>
        <w:rPr>
          <w:rFonts w:ascii="Verdana" w:hAnsi="Verdana"/>
          <w:color w:val="000000" w:themeColor="text1"/>
        </w:rPr>
      </w:pPr>
      <w:r w:rsidRPr="003976F0">
        <w:rPr>
          <w:rFonts w:ascii="Verdana" w:hAnsi="Verdana" w:cstheme="minorHAnsi"/>
          <w:b/>
          <w:bCs/>
          <w:sz w:val="24"/>
          <w:szCs w:val="24"/>
          <w:u w:val="single"/>
        </w:rPr>
        <w:t>COMUNICATO STAMPA</w:t>
      </w:r>
      <w:r w:rsidR="00C704E5">
        <w:rPr>
          <w:rFonts w:ascii="Verdana" w:hAnsi="Verdana" w:cstheme="minorHAnsi"/>
          <w:b/>
          <w:bCs/>
          <w:sz w:val="24"/>
          <w:szCs w:val="24"/>
          <w:u w:val="single"/>
        </w:rPr>
        <w:br/>
      </w:r>
    </w:p>
    <w:p w14:paraId="6A7F8D93" w14:textId="608B3B08" w:rsidR="003C2EEC" w:rsidRDefault="009038D0" w:rsidP="009B5DEA">
      <w:pPr>
        <w:jc w:val="center"/>
        <w:rPr>
          <w:rFonts w:ascii="Verdana" w:hAnsi="Verdana"/>
          <w:b/>
          <w:bCs/>
          <w:color w:val="000000" w:themeColor="text1"/>
          <w:sz w:val="24"/>
          <w:szCs w:val="24"/>
        </w:rPr>
      </w:pPr>
      <w:r>
        <w:rPr>
          <w:rFonts w:ascii="Verdana" w:hAnsi="Verdana"/>
          <w:b/>
          <w:bCs/>
          <w:color w:val="000000" w:themeColor="text1"/>
          <w:sz w:val="24"/>
          <w:szCs w:val="24"/>
        </w:rPr>
        <w:t xml:space="preserve"> PROSEGUE A B</w:t>
      </w:r>
      <w:r w:rsidR="008040AC">
        <w:rPr>
          <w:rFonts w:ascii="Verdana" w:hAnsi="Verdana"/>
          <w:b/>
          <w:bCs/>
          <w:color w:val="000000" w:themeColor="text1"/>
          <w:sz w:val="24"/>
          <w:szCs w:val="24"/>
        </w:rPr>
        <w:t>RESCIA</w:t>
      </w:r>
      <w:r>
        <w:rPr>
          <w:rFonts w:ascii="Verdana" w:hAnsi="Verdana"/>
          <w:b/>
          <w:bCs/>
          <w:color w:val="000000" w:themeColor="text1"/>
          <w:sz w:val="24"/>
          <w:szCs w:val="24"/>
        </w:rPr>
        <w:t xml:space="preserve"> LA CAMPAGNA DI EUROPA DONNA </w:t>
      </w:r>
    </w:p>
    <w:p w14:paraId="1DA3CADD" w14:textId="48B8897E" w:rsidR="00CC2BC4" w:rsidRDefault="00CC2BC4" w:rsidP="009B5DEA">
      <w:pPr>
        <w:jc w:val="center"/>
        <w:rPr>
          <w:rFonts w:ascii="Verdana" w:hAnsi="Verdana"/>
          <w:b/>
          <w:bCs/>
        </w:rPr>
      </w:pPr>
      <w:r w:rsidRPr="00CC2BC4">
        <w:rPr>
          <w:rFonts w:ascii="Verdana" w:hAnsi="Verdana"/>
          <w:b/>
          <w:bCs/>
        </w:rPr>
        <w:t>“OGNI SENO HA UNA STORIA. LO SCREENING TE LA PUÒ RACCONTARE”</w:t>
      </w:r>
    </w:p>
    <w:p w14:paraId="250FC12E" w14:textId="7F885260" w:rsidR="00C704E5" w:rsidRPr="00C704E5" w:rsidRDefault="00C704E5" w:rsidP="00C704E5">
      <w:pPr>
        <w:pStyle w:val="Paragrafoelenco"/>
        <w:numPr>
          <w:ilvl w:val="0"/>
          <w:numId w:val="10"/>
        </w:numPr>
        <w:jc w:val="center"/>
        <w:rPr>
          <w:rFonts w:ascii="Verdana" w:hAnsi="Verdana"/>
          <w:b/>
          <w:bCs/>
          <w:i/>
          <w:iCs/>
          <w:color w:val="000000" w:themeColor="text1"/>
          <w:sz w:val="22"/>
          <w:szCs w:val="22"/>
        </w:rPr>
      </w:pPr>
      <w:r w:rsidRPr="00C704E5">
        <w:rPr>
          <w:rFonts w:ascii="Verdana" w:hAnsi="Verdana"/>
          <w:b/>
          <w:bCs/>
          <w:i/>
          <w:iCs/>
          <w:sz w:val="22"/>
          <w:szCs w:val="22"/>
        </w:rPr>
        <w:t xml:space="preserve">Obiettivo ricordare quanto siano fondamentali gli esami di prevenzione previsti dal Servizio Sanitario Nazionale </w:t>
      </w:r>
      <w:r w:rsidRPr="00C704E5">
        <w:rPr>
          <w:rFonts w:ascii="Verdana" w:hAnsi="Verdana"/>
          <w:b/>
          <w:bCs/>
          <w:i/>
          <w:iCs/>
          <w:sz w:val="22"/>
          <w:szCs w:val="22"/>
        </w:rPr>
        <w:br/>
      </w:r>
    </w:p>
    <w:p w14:paraId="4B5E6B43" w14:textId="7E492973" w:rsidR="00834EC8" w:rsidRDefault="00BD1DA9" w:rsidP="00C704E5">
      <w:pPr>
        <w:pStyle w:val="Paragrafoelenco"/>
        <w:numPr>
          <w:ilvl w:val="0"/>
          <w:numId w:val="10"/>
        </w:numPr>
        <w:jc w:val="center"/>
        <w:rPr>
          <w:rFonts w:ascii="Verdana" w:hAnsi="Verdana"/>
          <w:b/>
          <w:bCs/>
          <w:i/>
          <w:iCs/>
          <w:color w:val="000000" w:themeColor="text1"/>
          <w:sz w:val="22"/>
          <w:szCs w:val="22"/>
        </w:rPr>
      </w:pPr>
      <w:r>
        <w:rPr>
          <w:rFonts w:ascii="Verdana" w:hAnsi="Verdana"/>
          <w:b/>
          <w:bCs/>
          <w:i/>
          <w:iCs/>
          <w:color w:val="000000" w:themeColor="text1"/>
          <w:sz w:val="22"/>
          <w:szCs w:val="22"/>
        </w:rPr>
        <w:t xml:space="preserve">A </w:t>
      </w:r>
      <w:r w:rsidR="009038D0">
        <w:rPr>
          <w:rFonts w:ascii="Verdana" w:hAnsi="Verdana"/>
          <w:b/>
          <w:bCs/>
          <w:i/>
          <w:iCs/>
          <w:color w:val="000000" w:themeColor="text1"/>
          <w:sz w:val="22"/>
          <w:szCs w:val="22"/>
        </w:rPr>
        <w:t>B</w:t>
      </w:r>
      <w:r w:rsidR="008040AC">
        <w:rPr>
          <w:rFonts w:ascii="Verdana" w:hAnsi="Verdana"/>
          <w:b/>
          <w:bCs/>
          <w:i/>
          <w:iCs/>
          <w:color w:val="000000" w:themeColor="text1"/>
          <w:sz w:val="22"/>
          <w:szCs w:val="22"/>
        </w:rPr>
        <w:t>rescia</w:t>
      </w:r>
      <w:r>
        <w:rPr>
          <w:rFonts w:ascii="Verdana" w:hAnsi="Verdana"/>
          <w:b/>
          <w:bCs/>
          <w:i/>
          <w:iCs/>
          <w:color w:val="000000" w:themeColor="text1"/>
          <w:sz w:val="22"/>
          <w:szCs w:val="22"/>
        </w:rPr>
        <w:t xml:space="preserve"> </w:t>
      </w:r>
      <w:r w:rsidR="003C2EEC">
        <w:rPr>
          <w:rFonts w:ascii="Verdana" w:hAnsi="Verdana"/>
          <w:b/>
          <w:bCs/>
          <w:i/>
          <w:iCs/>
          <w:color w:val="000000" w:themeColor="text1"/>
          <w:sz w:val="22"/>
          <w:szCs w:val="22"/>
        </w:rPr>
        <w:t xml:space="preserve">un altro </w:t>
      </w:r>
      <w:r>
        <w:rPr>
          <w:rFonts w:ascii="Verdana" w:hAnsi="Verdana"/>
          <w:b/>
          <w:bCs/>
          <w:i/>
          <w:iCs/>
          <w:color w:val="000000" w:themeColor="text1"/>
          <w:sz w:val="22"/>
          <w:szCs w:val="22"/>
        </w:rPr>
        <w:t>graffito</w:t>
      </w:r>
      <w:r w:rsidR="009038D0">
        <w:rPr>
          <w:rFonts w:ascii="Verdana" w:hAnsi="Verdana"/>
          <w:b/>
          <w:bCs/>
          <w:i/>
          <w:iCs/>
          <w:color w:val="000000" w:themeColor="text1"/>
          <w:sz w:val="22"/>
          <w:szCs w:val="22"/>
        </w:rPr>
        <w:t xml:space="preserve"> lombardo</w:t>
      </w:r>
      <w:r>
        <w:rPr>
          <w:rFonts w:ascii="Verdana" w:hAnsi="Verdana"/>
          <w:b/>
          <w:bCs/>
          <w:i/>
          <w:iCs/>
          <w:color w:val="000000" w:themeColor="text1"/>
          <w:sz w:val="22"/>
          <w:szCs w:val="22"/>
        </w:rPr>
        <w:t xml:space="preserve"> ispirato a Sant’Agata: </w:t>
      </w:r>
      <w:r w:rsidR="009038D0">
        <w:rPr>
          <w:rFonts w:ascii="Verdana" w:hAnsi="Verdana"/>
          <w:b/>
          <w:bCs/>
          <w:i/>
          <w:iCs/>
          <w:color w:val="000000" w:themeColor="text1"/>
          <w:sz w:val="22"/>
          <w:szCs w:val="22"/>
        </w:rPr>
        <w:t>presto anche in altre città della Regione</w:t>
      </w:r>
      <w:r w:rsidR="00B15031">
        <w:rPr>
          <w:rFonts w:ascii="Verdana" w:hAnsi="Verdana"/>
          <w:b/>
          <w:bCs/>
          <w:i/>
          <w:iCs/>
          <w:color w:val="000000" w:themeColor="text1"/>
          <w:sz w:val="22"/>
          <w:szCs w:val="22"/>
        </w:rPr>
        <w:t>.</w:t>
      </w:r>
    </w:p>
    <w:p w14:paraId="3F852CAA" w14:textId="77777777" w:rsidR="00422DB5" w:rsidRDefault="00422DB5" w:rsidP="00422DB5">
      <w:pPr>
        <w:pStyle w:val="Paragrafoelenco"/>
        <w:rPr>
          <w:rFonts w:ascii="Verdana" w:hAnsi="Verdana"/>
          <w:b/>
          <w:bCs/>
          <w:i/>
          <w:iCs/>
          <w:color w:val="000000" w:themeColor="text1"/>
          <w:sz w:val="22"/>
          <w:szCs w:val="22"/>
        </w:rPr>
      </w:pPr>
    </w:p>
    <w:p w14:paraId="0736119A" w14:textId="78EE1AD3" w:rsidR="00C704E5" w:rsidRPr="009038D0" w:rsidRDefault="00C704E5" w:rsidP="009038D0">
      <w:pPr>
        <w:rPr>
          <w:rFonts w:ascii="Verdana" w:hAnsi="Verdana"/>
          <w:b/>
          <w:bCs/>
          <w:i/>
          <w:iCs/>
          <w:color w:val="000000" w:themeColor="text1"/>
        </w:rPr>
      </w:pPr>
    </w:p>
    <w:p w14:paraId="57CC5386" w14:textId="0C8B91BB" w:rsidR="003C2EEC" w:rsidRDefault="008040AC" w:rsidP="009038D0">
      <w:pPr>
        <w:jc w:val="both"/>
        <w:rPr>
          <w:rFonts w:ascii="Verdana" w:eastAsia="Arial" w:hAnsi="Verdana"/>
          <w:color w:val="000000" w:themeColor="text1"/>
          <w:sz w:val="24"/>
          <w:szCs w:val="24"/>
        </w:rPr>
      </w:pPr>
      <w:r>
        <w:rPr>
          <w:rFonts w:ascii="Verdana" w:hAnsi="Verdana" w:cs="Times New Roman"/>
          <w:i/>
          <w:iCs/>
          <w:color w:val="000000" w:themeColor="text1"/>
          <w:sz w:val="24"/>
          <w:szCs w:val="24"/>
        </w:rPr>
        <w:t>Brescia,22</w:t>
      </w:r>
      <w:r w:rsidR="009038D0" w:rsidRPr="00335A7A">
        <w:rPr>
          <w:rFonts w:ascii="Verdana" w:hAnsi="Verdana" w:cs="Times New Roman"/>
          <w:i/>
          <w:iCs/>
          <w:color w:val="000000" w:themeColor="text1"/>
          <w:sz w:val="24"/>
          <w:szCs w:val="24"/>
        </w:rPr>
        <w:t xml:space="preserve"> dicembre</w:t>
      </w:r>
      <w:r w:rsidR="0008258C" w:rsidRPr="00335A7A">
        <w:rPr>
          <w:rFonts w:ascii="Verdana" w:hAnsi="Verdana" w:cs="Times New Roman"/>
          <w:i/>
          <w:iCs/>
          <w:color w:val="000000" w:themeColor="text1"/>
          <w:sz w:val="24"/>
          <w:szCs w:val="24"/>
        </w:rPr>
        <w:t xml:space="preserve"> 2023 –</w:t>
      </w:r>
      <w:r w:rsidR="00223380" w:rsidRPr="00335A7A">
        <w:rPr>
          <w:rFonts w:ascii="Verdana" w:hAnsi="Verdana" w:cs="Times New Roman"/>
          <w:i/>
          <w:iCs/>
          <w:color w:val="000000" w:themeColor="text1"/>
          <w:sz w:val="24"/>
          <w:szCs w:val="24"/>
        </w:rPr>
        <w:t xml:space="preserve"> </w:t>
      </w:r>
      <w:r w:rsidR="009038D0">
        <w:rPr>
          <w:rFonts w:ascii="Verdana" w:hAnsi="Verdana" w:cs="Times New Roman"/>
          <w:color w:val="000000" w:themeColor="text1"/>
          <w:sz w:val="24"/>
          <w:szCs w:val="24"/>
        </w:rPr>
        <w:t>Anche B</w:t>
      </w:r>
      <w:r>
        <w:rPr>
          <w:rFonts w:ascii="Verdana" w:hAnsi="Verdana" w:cs="Times New Roman"/>
          <w:color w:val="000000" w:themeColor="text1"/>
          <w:sz w:val="24"/>
          <w:szCs w:val="24"/>
        </w:rPr>
        <w:t>rescia</w:t>
      </w:r>
      <w:r w:rsidR="009038D0">
        <w:rPr>
          <w:rFonts w:ascii="Verdana" w:hAnsi="Verdana" w:cs="Times New Roman"/>
          <w:color w:val="000000" w:themeColor="text1"/>
          <w:sz w:val="24"/>
          <w:szCs w:val="24"/>
        </w:rPr>
        <w:t xml:space="preserve"> aderisce alla </w:t>
      </w:r>
      <w:r w:rsidR="00384CA6">
        <w:rPr>
          <w:rFonts w:ascii="Verdana" w:hAnsi="Verdana" w:cs="Times New Roman"/>
          <w:color w:val="000000" w:themeColor="text1"/>
          <w:sz w:val="24"/>
          <w:szCs w:val="24"/>
        </w:rPr>
        <w:t>campagna</w:t>
      </w:r>
      <w:r w:rsidR="009038D0">
        <w:rPr>
          <w:rFonts w:ascii="Verdana" w:hAnsi="Verdana" w:cs="Times New Roman"/>
          <w:color w:val="000000" w:themeColor="text1"/>
          <w:sz w:val="24"/>
          <w:szCs w:val="24"/>
        </w:rPr>
        <w:t xml:space="preserve"> di sensibilizzazione sull’adesione allo screening mammografico</w:t>
      </w:r>
      <w:r w:rsidR="00384CA6">
        <w:rPr>
          <w:rFonts w:ascii="Verdana" w:hAnsi="Verdana" w:cs="Times New Roman"/>
          <w:color w:val="000000" w:themeColor="text1"/>
          <w:sz w:val="24"/>
          <w:szCs w:val="24"/>
        </w:rPr>
        <w:t xml:space="preserve"> di Europa Donna Italia</w:t>
      </w:r>
      <w:r w:rsidR="009038D0">
        <w:rPr>
          <w:rFonts w:ascii="Verdana" w:hAnsi="Verdana" w:cs="Times New Roman"/>
          <w:color w:val="000000" w:themeColor="text1"/>
          <w:sz w:val="24"/>
          <w:szCs w:val="24"/>
        </w:rPr>
        <w:t xml:space="preserve">, svelando il </w:t>
      </w:r>
      <w:r w:rsidR="00384CA6">
        <w:rPr>
          <w:rFonts w:ascii="Verdana" w:hAnsi="Verdana" w:cs="Times New Roman"/>
          <w:color w:val="000000" w:themeColor="text1"/>
          <w:sz w:val="24"/>
          <w:szCs w:val="24"/>
        </w:rPr>
        <w:t xml:space="preserve">suo </w:t>
      </w:r>
      <w:r w:rsidR="009038D0">
        <w:rPr>
          <w:rFonts w:ascii="Verdana" w:hAnsi="Verdana" w:cs="Times New Roman"/>
          <w:color w:val="000000" w:themeColor="text1"/>
          <w:sz w:val="24"/>
          <w:szCs w:val="24"/>
        </w:rPr>
        <w:t xml:space="preserve">murales </w:t>
      </w:r>
      <w:r w:rsidR="009038D0" w:rsidRPr="00384CA6">
        <w:rPr>
          <w:rFonts w:ascii="Verdana" w:hAnsi="Verdana" w:cs="Times New Roman"/>
          <w:color w:val="000000" w:themeColor="text1"/>
          <w:sz w:val="24"/>
          <w:szCs w:val="24"/>
        </w:rPr>
        <w:t>nell’ambito del</w:t>
      </w:r>
      <w:r w:rsidR="009038D0">
        <w:rPr>
          <w:rFonts w:ascii="Verdana" w:hAnsi="Verdana"/>
          <w:color w:val="000000" w:themeColor="text1"/>
        </w:rPr>
        <w:t xml:space="preserve"> </w:t>
      </w:r>
      <w:r w:rsidR="00656CA6">
        <w:rPr>
          <w:rFonts w:ascii="Verdana" w:hAnsi="Verdana" w:cs="Times New Roman"/>
          <w:color w:val="000000" w:themeColor="text1"/>
          <w:sz w:val="24"/>
          <w:szCs w:val="24"/>
        </w:rPr>
        <w:t xml:space="preserve">progetto </w:t>
      </w:r>
      <w:r w:rsidR="00656CA6" w:rsidRPr="00384CA6">
        <w:rPr>
          <w:rFonts w:ascii="Verdana" w:hAnsi="Verdana" w:cs="Times New Roman"/>
          <w:i/>
          <w:iCs/>
          <w:color w:val="000000" w:themeColor="text1"/>
          <w:sz w:val="24"/>
          <w:szCs w:val="24"/>
        </w:rPr>
        <w:t>Ogni seno ha una storia, lo screening te la può raccontare</w:t>
      </w:r>
      <w:r w:rsidR="009038D0">
        <w:rPr>
          <w:rFonts w:ascii="Verdana" w:hAnsi="Verdana" w:cs="Times New Roman"/>
          <w:color w:val="000000" w:themeColor="text1"/>
          <w:sz w:val="24"/>
          <w:szCs w:val="24"/>
        </w:rPr>
        <w:t xml:space="preserve">. </w:t>
      </w:r>
      <w:r w:rsidR="00384CA6" w:rsidRPr="00CC2BC4">
        <w:rPr>
          <w:rFonts w:ascii="Verdana" w:eastAsia="Arial" w:hAnsi="Verdana"/>
          <w:color w:val="000000" w:themeColor="text1"/>
          <w:sz w:val="24"/>
          <w:szCs w:val="24"/>
        </w:rPr>
        <w:t xml:space="preserve">La missione </w:t>
      </w:r>
      <w:r w:rsidR="00384CA6">
        <w:rPr>
          <w:rFonts w:ascii="Verdana" w:eastAsia="Arial" w:hAnsi="Verdana"/>
          <w:color w:val="000000" w:themeColor="text1"/>
          <w:sz w:val="24"/>
          <w:szCs w:val="24"/>
        </w:rPr>
        <w:t xml:space="preserve">del progetto </w:t>
      </w:r>
      <w:r w:rsidR="00384CA6" w:rsidRPr="00CC2BC4">
        <w:rPr>
          <w:rFonts w:ascii="Verdana" w:eastAsia="Arial" w:hAnsi="Verdana"/>
          <w:color w:val="000000" w:themeColor="text1"/>
          <w:sz w:val="24"/>
          <w:szCs w:val="24"/>
        </w:rPr>
        <w:t>è quella di realizzare tanti murales</w:t>
      </w:r>
      <w:r w:rsidR="00384CA6">
        <w:rPr>
          <w:rFonts w:ascii="Verdana" w:eastAsia="Arial" w:hAnsi="Verdana"/>
          <w:color w:val="000000" w:themeColor="text1"/>
          <w:sz w:val="24"/>
          <w:szCs w:val="24"/>
        </w:rPr>
        <w:t>, in tutta Italia,</w:t>
      </w:r>
      <w:r w:rsidR="00384CA6" w:rsidRPr="00CC2BC4">
        <w:rPr>
          <w:rFonts w:ascii="Verdana" w:eastAsia="Arial" w:hAnsi="Verdana"/>
          <w:color w:val="000000" w:themeColor="text1"/>
          <w:sz w:val="24"/>
          <w:szCs w:val="24"/>
        </w:rPr>
        <w:t xml:space="preserve"> </w:t>
      </w:r>
      <w:r w:rsidR="00384CA6">
        <w:rPr>
          <w:rFonts w:ascii="Verdana" w:eastAsia="Arial" w:hAnsi="Verdana"/>
          <w:color w:val="000000" w:themeColor="text1"/>
          <w:sz w:val="24"/>
          <w:szCs w:val="24"/>
        </w:rPr>
        <w:t>con l’effige di</w:t>
      </w:r>
      <w:r w:rsidR="00384CA6" w:rsidRPr="00CC2BC4">
        <w:rPr>
          <w:rFonts w:ascii="Verdana" w:eastAsia="Arial" w:hAnsi="Verdana"/>
          <w:color w:val="000000" w:themeColor="text1"/>
          <w:sz w:val="24"/>
          <w:szCs w:val="24"/>
        </w:rPr>
        <w:t xml:space="preserve"> una moderna e contemporanea Sant’Agata,</w:t>
      </w:r>
      <w:r w:rsidR="00384CA6">
        <w:rPr>
          <w:rFonts w:ascii="Verdana" w:eastAsia="Arial" w:hAnsi="Verdana"/>
          <w:color w:val="000000" w:themeColor="text1"/>
          <w:sz w:val="24"/>
          <w:szCs w:val="24"/>
        </w:rPr>
        <w:t xml:space="preserve"> elevata a</w:t>
      </w:r>
      <w:r w:rsidR="00384CA6" w:rsidRPr="00CC2BC4">
        <w:rPr>
          <w:rFonts w:ascii="Verdana" w:eastAsia="Arial" w:hAnsi="Verdana"/>
          <w:color w:val="000000" w:themeColor="text1"/>
          <w:sz w:val="24"/>
          <w:szCs w:val="24"/>
        </w:rPr>
        <w:t xml:space="preserve"> simbolo laico e universale, che ricordi quanto </w:t>
      </w:r>
      <w:r w:rsidR="003C2EEC">
        <w:rPr>
          <w:rFonts w:ascii="Verdana" w:eastAsia="Arial" w:hAnsi="Verdana"/>
          <w:color w:val="000000" w:themeColor="text1"/>
          <w:sz w:val="24"/>
          <w:szCs w:val="24"/>
        </w:rPr>
        <w:t>sia</w:t>
      </w:r>
      <w:r w:rsidR="007C306E">
        <w:rPr>
          <w:rFonts w:ascii="Verdana" w:eastAsia="Arial" w:hAnsi="Verdana"/>
          <w:color w:val="000000" w:themeColor="text1"/>
          <w:sz w:val="24"/>
          <w:szCs w:val="24"/>
        </w:rPr>
        <w:t xml:space="preserve"> </w:t>
      </w:r>
      <w:r w:rsidR="00384CA6" w:rsidRPr="00CC2BC4">
        <w:rPr>
          <w:rFonts w:ascii="Verdana" w:eastAsia="Arial" w:hAnsi="Verdana"/>
          <w:color w:val="000000" w:themeColor="text1"/>
          <w:sz w:val="24"/>
          <w:szCs w:val="24"/>
        </w:rPr>
        <w:t>importante prendersi cura del proprio seno</w:t>
      </w:r>
      <w:r w:rsidR="00384CA6">
        <w:rPr>
          <w:rFonts w:ascii="Verdana" w:eastAsia="Arial" w:hAnsi="Verdana"/>
          <w:color w:val="000000" w:themeColor="text1"/>
          <w:sz w:val="24"/>
          <w:szCs w:val="24"/>
        </w:rPr>
        <w:t xml:space="preserve"> tutto l’anno</w:t>
      </w:r>
      <w:r w:rsidR="003C2EEC">
        <w:rPr>
          <w:rFonts w:ascii="Verdana" w:eastAsia="Arial" w:hAnsi="Verdana"/>
          <w:color w:val="000000" w:themeColor="text1"/>
          <w:sz w:val="24"/>
          <w:szCs w:val="24"/>
        </w:rPr>
        <w:t>. U</w:t>
      </w:r>
      <w:r w:rsidR="00384CA6" w:rsidRPr="00CC2BC4">
        <w:rPr>
          <w:rFonts w:ascii="Verdana" w:eastAsia="Arial" w:hAnsi="Verdana"/>
          <w:color w:val="000000" w:themeColor="text1"/>
          <w:sz w:val="24"/>
          <w:szCs w:val="24"/>
        </w:rPr>
        <w:t>n</w:t>
      </w:r>
      <w:r w:rsidR="00EF7338">
        <w:rPr>
          <w:rFonts w:ascii="Verdana" w:eastAsia="Arial" w:hAnsi="Verdana"/>
          <w:color w:val="000000" w:themeColor="text1"/>
          <w:sz w:val="24"/>
          <w:szCs w:val="24"/>
        </w:rPr>
        <w:t xml:space="preserve">’esortazione </w:t>
      </w:r>
      <w:r w:rsidR="00384CA6" w:rsidRPr="00CC2BC4">
        <w:rPr>
          <w:rFonts w:ascii="Verdana" w:eastAsia="Arial" w:hAnsi="Verdana"/>
          <w:color w:val="000000" w:themeColor="text1"/>
          <w:sz w:val="24"/>
          <w:szCs w:val="24"/>
        </w:rPr>
        <w:t>ad aderire agli screening mammografici organizzati</w:t>
      </w:r>
      <w:r w:rsidR="003C2EEC">
        <w:rPr>
          <w:rFonts w:ascii="Verdana" w:eastAsia="Arial" w:hAnsi="Verdana"/>
          <w:color w:val="000000" w:themeColor="text1"/>
          <w:sz w:val="24"/>
          <w:szCs w:val="24"/>
        </w:rPr>
        <w:t>, anche a fianco della Regione Lombardia per la campagna “</w:t>
      </w:r>
      <w:r w:rsidR="003C2EEC" w:rsidRPr="007C306E">
        <w:rPr>
          <w:rFonts w:ascii="Verdana" w:eastAsia="Arial" w:hAnsi="Verdana"/>
          <w:i/>
          <w:iCs/>
          <w:color w:val="000000" w:themeColor="text1"/>
          <w:sz w:val="24"/>
          <w:szCs w:val="24"/>
        </w:rPr>
        <w:t>io non aspetto”</w:t>
      </w:r>
      <w:r w:rsidR="003C2EEC">
        <w:rPr>
          <w:rFonts w:ascii="Verdana" w:eastAsia="Arial" w:hAnsi="Verdana"/>
          <w:color w:val="000000" w:themeColor="text1"/>
          <w:sz w:val="24"/>
          <w:szCs w:val="24"/>
        </w:rPr>
        <w:t xml:space="preserve"> con</w:t>
      </w:r>
      <w:r w:rsidR="007E650B">
        <w:rPr>
          <w:rFonts w:ascii="Verdana" w:eastAsia="Arial" w:hAnsi="Verdana"/>
          <w:color w:val="000000" w:themeColor="text1"/>
          <w:sz w:val="24"/>
          <w:szCs w:val="24"/>
        </w:rPr>
        <w:t xml:space="preserve"> la testimonial</w:t>
      </w:r>
      <w:r w:rsidR="003C2EEC">
        <w:rPr>
          <w:rFonts w:ascii="Verdana" w:eastAsia="Arial" w:hAnsi="Verdana"/>
          <w:color w:val="000000" w:themeColor="text1"/>
          <w:sz w:val="24"/>
          <w:szCs w:val="24"/>
        </w:rPr>
        <w:t xml:space="preserve"> Ambra Angiolini. </w:t>
      </w:r>
    </w:p>
    <w:p w14:paraId="3A8020CC" w14:textId="79742E71" w:rsidR="00384CA6" w:rsidRDefault="00384CA6" w:rsidP="009038D0">
      <w:pPr>
        <w:jc w:val="both"/>
        <w:rPr>
          <w:rFonts w:ascii="Verdana" w:eastAsia="Arial" w:hAnsi="Verdana"/>
          <w:color w:val="000000" w:themeColor="text1"/>
          <w:sz w:val="24"/>
          <w:szCs w:val="24"/>
        </w:rPr>
      </w:pPr>
      <w:r>
        <w:rPr>
          <w:rFonts w:ascii="Verdana" w:eastAsia="Arial" w:hAnsi="Verdana"/>
          <w:color w:val="000000" w:themeColor="text1"/>
          <w:sz w:val="24"/>
          <w:szCs w:val="24"/>
        </w:rPr>
        <w:t>Europa Donna Italia è da sempre impegnata nella prevenzione del tumore al seno</w:t>
      </w:r>
      <w:r w:rsidR="007E650B">
        <w:rPr>
          <w:rFonts w:ascii="Verdana" w:eastAsia="Arial" w:hAnsi="Verdana"/>
          <w:color w:val="000000" w:themeColor="text1"/>
          <w:sz w:val="24"/>
          <w:szCs w:val="24"/>
        </w:rPr>
        <w:t>,</w:t>
      </w:r>
      <w:r>
        <w:rPr>
          <w:rFonts w:ascii="Verdana" w:eastAsia="Arial" w:hAnsi="Verdana"/>
          <w:color w:val="000000" w:themeColor="text1"/>
          <w:sz w:val="24"/>
          <w:szCs w:val="24"/>
        </w:rPr>
        <w:t xml:space="preserve"> e lo sviluppo di questo progetto dimostra quanto sia universalmente condiviso il bisogno di innalzare </w:t>
      </w:r>
      <w:r w:rsidR="00297562">
        <w:rPr>
          <w:rFonts w:ascii="Verdana" w:eastAsia="Arial" w:hAnsi="Verdana"/>
          <w:color w:val="000000" w:themeColor="text1"/>
          <w:sz w:val="24"/>
          <w:szCs w:val="24"/>
        </w:rPr>
        <w:t xml:space="preserve">con questa campagna </w:t>
      </w:r>
      <w:r>
        <w:rPr>
          <w:rFonts w:ascii="Verdana" w:eastAsia="Arial" w:hAnsi="Verdana"/>
          <w:color w:val="000000" w:themeColor="text1"/>
          <w:sz w:val="24"/>
          <w:szCs w:val="24"/>
        </w:rPr>
        <w:t>il numero delle adesioni allo screening</w:t>
      </w:r>
      <w:r w:rsidR="00297562">
        <w:rPr>
          <w:rFonts w:ascii="Verdana" w:eastAsia="Arial" w:hAnsi="Verdana"/>
          <w:color w:val="000000" w:themeColor="text1"/>
          <w:sz w:val="24"/>
          <w:szCs w:val="24"/>
        </w:rPr>
        <w:t xml:space="preserve">, prendendo spunto da un murales di Catania che rappresenta </w:t>
      </w:r>
      <w:r w:rsidR="00F000CC">
        <w:rPr>
          <w:rFonts w:ascii="Verdana" w:eastAsia="Arial" w:hAnsi="Verdana"/>
          <w:color w:val="000000" w:themeColor="text1"/>
          <w:sz w:val="24"/>
          <w:szCs w:val="24"/>
        </w:rPr>
        <w:t>S</w:t>
      </w:r>
      <w:r w:rsidR="007C306E">
        <w:rPr>
          <w:rFonts w:ascii="Verdana" w:eastAsia="Arial" w:hAnsi="Verdana"/>
          <w:color w:val="000000" w:themeColor="text1"/>
          <w:sz w:val="24"/>
          <w:szCs w:val="24"/>
        </w:rPr>
        <w:t>an</w:t>
      </w:r>
      <w:r w:rsidR="00F000CC">
        <w:rPr>
          <w:rFonts w:ascii="Verdana" w:eastAsia="Arial" w:hAnsi="Verdana"/>
          <w:color w:val="000000" w:themeColor="text1"/>
          <w:sz w:val="24"/>
          <w:szCs w:val="24"/>
        </w:rPr>
        <w:t>t</w:t>
      </w:r>
      <w:r w:rsidR="007C306E">
        <w:rPr>
          <w:rFonts w:ascii="Verdana" w:eastAsia="Arial" w:hAnsi="Verdana"/>
          <w:color w:val="000000" w:themeColor="text1"/>
          <w:sz w:val="24"/>
          <w:szCs w:val="24"/>
        </w:rPr>
        <w:t>’</w:t>
      </w:r>
      <w:r w:rsidR="00F000CC">
        <w:rPr>
          <w:rFonts w:ascii="Verdana" w:eastAsia="Arial" w:hAnsi="Verdana"/>
          <w:color w:val="000000" w:themeColor="text1"/>
          <w:sz w:val="24"/>
          <w:szCs w:val="24"/>
        </w:rPr>
        <w:t xml:space="preserve">Agata, come protettrice della salute del seno della donna. </w:t>
      </w:r>
    </w:p>
    <w:p w14:paraId="20D87322" w14:textId="68855F20" w:rsidR="007C306E" w:rsidRPr="00803F8D" w:rsidRDefault="003C2EEC" w:rsidP="008A43C7">
      <w:pPr>
        <w:jc w:val="both"/>
        <w:rPr>
          <w:rFonts w:ascii="Verdana" w:hAnsi="Verdana" w:cs="Times New Roman"/>
          <w:color w:val="000000" w:themeColor="text1"/>
          <w:sz w:val="24"/>
          <w:szCs w:val="24"/>
        </w:rPr>
      </w:pPr>
      <w:r>
        <w:rPr>
          <w:rFonts w:ascii="Verdana" w:hAnsi="Verdana" w:cs="Times New Roman"/>
          <w:color w:val="000000" w:themeColor="text1"/>
          <w:sz w:val="24"/>
          <w:szCs w:val="24"/>
        </w:rPr>
        <w:t xml:space="preserve">I murales </w:t>
      </w:r>
      <w:r w:rsidR="00F000CC">
        <w:rPr>
          <w:rFonts w:ascii="Verdana" w:hAnsi="Verdana" w:cs="Times New Roman"/>
          <w:color w:val="000000" w:themeColor="text1"/>
          <w:sz w:val="24"/>
          <w:szCs w:val="24"/>
        </w:rPr>
        <w:t>di Europa Donna</w:t>
      </w:r>
      <w:r w:rsidR="009038D0">
        <w:rPr>
          <w:rFonts w:ascii="Verdana" w:hAnsi="Verdana" w:cs="Times New Roman"/>
          <w:color w:val="000000" w:themeColor="text1"/>
          <w:sz w:val="24"/>
          <w:szCs w:val="24"/>
        </w:rPr>
        <w:t xml:space="preserve"> </w:t>
      </w:r>
      <w:r w:rsidR="009038D0" w:rsidRPr="0079447D">
        <w:rPr>
          <w:rFonts w:ascii="Verdana" w:hAnsi="Verdana" w:cs="Times New Roman"/>
          <w:color w:val="000000" w:themeColor="text1"/>
          <w:sz w:val="24"/>
          <w:szCs w:val="24"/>
        </w:rPr>
        <w:t>sono partit</w:t>
      </w:r>
      <w:r w:rsidR="00F000CC" w:rsidRPr="0079447D">
        <w:rPr>
          <w:rFonts w:ascii="Verdana" w:hAnsi="Verdana" w:cs="Times New Roman"/>
          <w:color w:val="000000" w:themeColor="text1"/>
          <w:sz w:val="24"/>
          <w:szCs w:val="24"/>
        </w:rPr>
        <w:t>i</w:t>
      </w:r>
      <w:r w:rsidR="009038D0" w:rsidRPr="0079447D">
        <w:rPr>
          <w:rFonts w:ascii="Verdana" w:hAnsi="Verdana" w:cs="Times New Roman"/>
          <w:color w:val="000000" w:themeColor="text1"/>
          <w:sz w:val="24"/>
          <w:szCs w:val="24"/>
        </w:rPr>
        <w:t xml:space="preserve"> da Foggia </w:t>
      </w:r>
      <w:r w:rsidR="008A43C7">
        <w:rPr>
          <w:rFonts w:ascii="Verdana" w:hAnsi="Verdana" w:cs="Times New Roman"/>
          <w:color w:val="000000" w:themeColor="text1"/>
          <w:sz w:val="24"/>
          <w:szCs w:val="24"/>
        </w:rPr>
        <w:t xml:space="preserve">all’inizio dell’anno </w:t>
      </w:r>
      <w:r w:rsidR="009038D0" w:rsidRPr="0079447D">
        <w:rPr>
          <w:rFonts w:ascii="Verdana" w:hAnsi="Verdana" w:cs="Times New Roman"/>
          <w:color w:val="000000" w:themeColor="text1"/>
          <w:sz w:val="24"/>
          <w:szCs w:val="24"/>
        </w:rPr>
        <w:t>e hanno poi interessato Milano,</w:t>
      </w:r>
      <w:r w:rsidRPr="0079447D">
        <w:rPr>
          <w:rFonts w:ascii="Verdana" w:hAnsi="Verdana" w:cs="Times New Roman"/>
          <w:color w:val="000000" w:themeColor="text1"/>
          <w:sz w:val="24"/>
          <w:szCs w:val="24"/>
        </w:rPr>
        <w:t xml:space="preserve"> Bergamo</w:t>
      </w:r>
      <w:r w:rsidR="008A43C7">
        <w:rPr>
          <w:rFonts w:ascii="Verdana" w:hAnsi="Verdana" w:cs="Times New Roman"/>
          <w:color w:val="000000" w:themeColor="text1"/>
          <w:sz w:val="24"/>
          <w:szCs w:val="24"/>
        </w:rPr>
        <w:t>, ora Brescia e</w:t>
      </w:r>
      <w:r w:rsidRPr="0079447D">
        <w:rPr>
          <w:rFonts w:ascii="Verdana" w:hAnsi="Verdana" w:cs="Times New Roman"/>
          <w:color w:val="000000" w:themeColor="text1"/>
          <w:sz w:val="24"/>
          <w:szCs w:val="24"/>
        </w:rPr>
        <w:t xml:space="preserve"> a seguire altre città lombarde</w:t>
      </w:r>
      <w:r w:rsidR="008040AC">
        <w:rPr>
          <w:rFonts w:ascii="Verdana" w:hAnsi="Verdana" w:cs="Times New Roman"/>
          <w:color w:val="000000" w:themeColor="text1"/>
          <w:sz w:val="24"/>
          <w:szCs w:val="24"/>
        </w:rPr>
        <w:t xml:space="preserve">. </w:t>
      </w:r>
    </w:p>
    <w:p w14:paraId="308583EB" w14:textId="26E6690F" w:rsidR="00C3157C" w:rsidRDefault="00345C54" w:rsidP="009038D0">
      <w:pPr>
        <w:jc w:val="both"/>
        <w:rPr>
          <w:rFonts w:ascii="Verdana" w:eastAsia="Arial" w:hAnsi="Verdana"/>
          <w:color w:val="000000" w:themeColor="text1"/>
          <w:sz w:val="24"/>
          <w:szCs w:val="24"/>
        </w:rPr>
      </w:pPr>
      <w:r w:rsidRPr="00803F8D">
        <w:rPr>
          <w:rFonts w:ascii="Verdana" w:eastAsia="Arial" w:hAnsi="Verdana"/>
          <w:color w:val="000000" w:themeColor="text1"/>
          <w:sz w:val="24"/>
          <w:szCs w:val="24"/>
        </w:rPr>
        <w:t>B</w:t>
      </w:r>
      <w:r w:rsidR="008040AC">
        <w:rPr>
          <w:rFonts w:ascii="Verdana" w:eastAsia="Arial" w:hAnsi="Verdana"/>
          <w:color w:val="000000" w:themeColor="text1"/>
          <w:sz w:val="24"/>
          <w:szCs w:val="24"/>
        </w:rPr>
        <w:t>rescia</w:t>
      </w:r>
      <w:r w:rsidRPr="00803F8D">
        <w:rPr>
          <w:rFonts w:ascii="Verdana" w:eastAsia="Arial" w:hAnsi="Verdana"/>
          <w:color w:val="000000" w:themeColor="text1"/>
          <w:sz w:val="24"/>
          <w:szCs w:val="24"/>
        </w:rPr>
        <w:t xml:space="preserve">, grazie alla collaborazione </w:t>
      </w:r>
      <w:r w:rsidR="00C10425">
        <w:rPr>
          <w:rFonts w:ascii="Verdana" w:eastAsia="Arial" w:hAnsi="Verdana"/>
          <w:color w:val="000000" w:themeColor="text1"/>
          <w:sz w:val="24"/>
          <w:szCs w:val="24"/>
        </w:rPr>
        <w:t>di ATS, ASST e della consigliera EDI, Nini Ferrari</w:t>
      </w:r>
      <w:r w:rsidRPr="00803F8D">
        <w:rPr>
          <w:rFonts w:ascii="Verdana" w:eastAsia="Arial" w:hAnsi="Verdana"/>
          <w:color w:val="000000" w:themeColor="text1"/>
          <w:sz w:val="24"/>
          <w:szCs w:val="24"/>
        </w:rPr>
        <w:t>, ha scelto come collocazione</w:t>
      </w:r>
      <w:r w:rsidR="008040AC">
        <w:rPr>
          <w:rFonts w:ascii="Verdana" w:eastAsia="Arial" w:hAnsi="Verdana"/>
          <w:color w:val="000000" w:themeColor="text1"/>
          <w:sz w:val="24"/>
          <w:szCs w:val="24"/>
        </w:rPr>
        <w:t xml:space="preserve"> il muro di cinta degli Spedali Civili, luogo simbolo della prevenzione in città. Ad</w:t>
      </w:r>
      <w:r w:rsidRPr="00803F8D">
        <w:rPr>
          <w:rFonts w:ascii="Verdana" w:eastAsia="Arial" w:hAnsi="Verdana"/>
          <w:color w:val="000000" w:themeColor="text1"/>
          <w:sz w:val="24"/>
          <w:szCs w:val="24"/>
        </w:rPr>
        <w:t xml:space="preserve"> interpretarla</w:t>
      </w:r>
      <w:r w:rsidR="00384CA6" w:rsidRPr="00803F8D">
        <w:rPr>
          <w:rFonts w:ascii="Verdana" w:eastAsia="Arial" w:hAnsi="Verdana"/>
          <w:color w:val="000000" w:themeColor="text1"/>
          <w:sz w:val="24"/>
          <w:szCs w:val="24"/>
        </w:rPr>
        <w:t xml:space="preserve"> </w:t>
      </w:r>
      <w:r w:rsidR="008040AC">
        <w:rPr>
          <w:rFonts w:ascii="Verdana" w:eastAsia="Arial" w:hAnsi="Verdana"/>
          <w:color w:val="000000" w:themeColor="text1"/>
          <w:sz w:val="24"/>
          <w:szCs w:val="24"/>
        </w:rPr>
        <w:t>Maz-wioimaz</w:t>
      </w:r>
      <w:r w:rsidRPr="00803F8D">
        <w:rPr>
          <w:rFonts w:ascii="Verdana" w:eastAsia="Arial" w:hAnsi="Verdana"/>
          <w:color w:val="000000" w:themeColor="text1"/>
          <w:sz w:val="24"/>
          <w:szCs w:val="24"/>
        </w:rPr>
        <w:t xml:space="preserve">, al secolo </w:t>
      </w:r>
      <w:r w:rsidR="008040AC">
        <w:rPr>
          <w:rFonts w:ascii="Verdana" w:eastAsia="Arial" w:hAnsi="Verdana"/>
          <w:color w:val="000000" w:themeColor="text1"/>
          <w:sz w:val="24"/>
          <w:szCs w:val="24"/>
        </w:rPr>
        <w:t>Mario Mazzoldi</w:t>
      </w:r>
      <w:r w:rsidRPr="00803F8D">
        <w:rPr>
          <w:rFonts w:ascii="Verdana" w:eastAsia="Arial" w:hAnsi="Verdana"/>
          <w:color w:val="000000" w:themeColor="text1"/>
          <w:sz w:val="24"/>
          <w:szCs w:val="24"/>
        </w:rPr>
        <w:t xml:space="preserve"> (</w:t>
      </w:r>
      <w:r w:rsidR="00E33298" w:rsidRPr="00803F8D">
        <w:rPr>
          <w:rFonts w:ascii="Verdana" w:eastAsia="Arial" w:hAnsi="Verdana"/>
          <w:color w:val="000000" w:themeColor="text1"/>
          <w:sz w:val="24"/>
          <w:szCs w:val="24"/>
        </w:rPr>
        <w:t>Stradedarts</w:t>
      </w:r>
      <w:r w:rsidR="00C3157C" w:rsidRPr="00803F8D">
        <w:rPr>
          <w:rFonts w:ascii="Verdana" w:eastAsia="Arial" w:hAnsi="Verdana"/>
          <w:color w:val="000000" w:themeColor="text1"/>
          <w:sz w:val="24"/>
          <w:szCs w:val="24"/>
        </w:rPr>
        <w:t>- Urban Gallery Milano)</w:t>
      </w:r>
      <w:r w:rsidR="007E650B" w:rsidRPr="00803F8D">
        <w:rPr>
          <w:rFonts w:ascii="Verdana" w:eastAsia="Arial" w:hAnsi="Verdana"/>
          <w:color w:val="000000" w:themeColor="text1"/>
          <w:sz w:val="24"/>
          <w:szCs w:val="24"/>
        </w:rPr>
        <w:t>,</w:t>
      </w:r>
      <w:r w:rsidR="00C3157C" w:rsidRPr="00803F8D">
        <w:rPr>
          <w:rFonts w:ascii="Verdana" w:eastAsia="Arial" w:hAnsi="Verdana"/>
          <w:color w:val="000000" w:themeColor="text1"/>
          <w:sz w:val="24"/>
          <w:szCs w:val="24"/>
        </w:rPr>
        <w:t xml:space="preserve"> </w:t>
      </w:r>
      <w:r w:rsidR="0028681B" w:rsidRPr="00803F8D">
        <w:rPr>
          <w:rFonts w:ascii="Verdana" w:eastAsia="Arial" w:hAnsi="Verdana"/>
          <w:color w:val="000000" w:themeColor="text1"/>
          <w:sz w:val="24"/>
          <w:szCs w:val="24"/>
        </w:rPr>
        <w:t>il quale</w:t>
      </w:r>
      <w:r w:rsidR="00C3157C" w:rsidRPr="00803F8D">
        <w:rPr>
          <w:rFonts w:ascii="Verdana" w:eastAsia="Arial" w:hAnsi="Verdana"/>
          <w:color w:val="000000" w:themeColor="text1"/>
          <w:sz w:val="24"/>
          <w:szCs w:val="24"/>
        </w:rPr>
        <w:t xml:space="preserve"> ha rivisto l’immagine della </w:t>
      </w:r>
      <w:r w:rsidR="0028681B" w:rsidRPr="00803F8D">
        <w:rPr>
          <w:rFonts w:ascii="Verdana" w:eastAsia="Arial" w:hAnsi="Verdana"/>
          <w:color w:val="000000" w:themeColor="text1"/>
          <w:sz w:val="24"/>
          <w:szCs w:val="24"/>
        </w:rPr>
        <w:t>S</w:t>
      </w:r>
      <w:r w:rsidR="00C3157C" w:rsidRPr="00803F8D">
        <w:rPr>
          <w:rFonts w:ascii="Verdana" w:eastAsia="Arial" w:hAnsi="Verdana"/>
          <w:color w:val="000000" w:themeColor="text1"/>
          <w:sz w:val="24"/>
          <w:szCs w:val="24"/>
        </w:rPr>
        <w:t xml:space="preserve">anta </w:t>
      </w:r>
      <w:r w:rsidRPr="00803F8D">
        <w:rPr>
          <w:rFonts w:ascii="Verdana" w:eastAsia="Arial" w:hAnsi="Verdana"/>
          <w:color w:val="000000" w:themeColor="text1"/>
          <w:sz w:val="24"/>
          <w:szCs w:val="24"/>
        </w:rPr>
        <w:t xml:space="preserve">in </w:t>
      </w:r>
      <w:r w:rsidR="00916B99" w:rsidRPr="00803F8D">
        <w:rPr>
          <w:rFonts w:ascii="Verdana" w:eastAsia="Arial" w:hAnsi="Verdana"/>
          <w:color w:val="000000" w:themeColor="text1"/>
          <w:sz w:val="24"/>
          <w:szCs w:val="24"/>
        </w:rPr>
        <w:t>un</w:t>
      </w:r>
      <w:r w:rsidR="007E650B" w:rsidRPr="00803F8D">
        <w:rPr>
          <w:rFonts w:ascii="Verdana" w:eastAsia="Arial" w:hAnsi="Verdana"/>
          <w:color w:val="000000" w:themeColor="text1"/>
          <w:sz w:val="24"/>
          <w:szCs w:val="24"/>
        </w:rPr>
        <w:t>’</w:t>
      </w:r>
      <w:r w:rsidR="00916B99" w:rsidRPr="00803F8D">
        <w:rPr>
          <w:rFonts w:ascii="Verdana" w:eastAsia="Arial" w:hAnsi="Verdana"/>
          <w:color w:val="000000" w:themeColor="text1"/>
          <w:sz w:val="24"/>
          <w:szCs w:val="24"/>
        </w:rPr>
        <w:t>interpretazione personale</w:t>
      </w:r>
      <w:r w:rsidR="008040AC">
        <w:rPr>
          <w:rFonts w:ascii="Verdana" w:eastAsia="Arial" w:hAnsi="Verdana"/>
          <w:color w:val="000000" w:themeColor="text1"/>
          <w:sz w:val="24"/>
          <w:szCs w:val="24"/>
        </w:rPr>
        <w:t xml:space="preserve"> che coniuga l’arte figurativa e lo stile pop tipico di questa forma di arte.  </w:t>
      </w:r>
    </w:p>
    <w:p w14:paraId="19368DAC" w14:textId="77777777" w:rsidR="008040AC" w:rsidRDefault="008040AC" w:rsidP="009038D0">
      <w:pPr>
        <w:jc w:val="both"/>
        <w:rPr>
          <w:rFonts w:ascii="Verdana" w:eastAsia="Arial" w:hAnsi="Verdana"/>
          <w:color w:val="000000" w:themeColor="text1"/>
          <w:sz w:val="24"/>
          <w:szCs w:val="24"/>
        </w:rPr>
      </w:pPr>
    </w:p>
    <w:p w14:paraId="766AD25E" w14:textId="77777777" w:rsidR="008040AC" w:rsidRPr="00803F8D" w:rsidRDefault="008040AC" w:rsidP="009038D0">
      <w:pPr>
        <w:jc w:val="both"/>
        <w:rPr>
          <w:rFonts w:ascii="Verdana" w:eastAsia="Arial" w:hAnsi="Verdana"/>
          <w:color w:val="000000" w:themeColor="text1"/>
          <w:sz w:val="24"/>
          <w:szCs w:val="24"/>
        </w:rPr>
      </w:pPr>
    </w:p>
    <w:p w14:paraId="19005091" w14:textId="70591AB2" w:rsidR="007C306E" w:rsidRPr="00803F8D" w:rsidRDefault="00384CA6" w:rsidP="007C306E">
      <w:pPr>
        <w:jc w:val="both"/>
        <w:rPr>
          <w:rFonts w:ascii="Verdana" w:eastAsia="Arial" w:hAnsi="Verdana"/>
          <w:color w:val="000000" w:themeColor="text1"/>
          <w:sz w:val="24"/>
          <w:szCs w:val="24"/>
        </w:rPr>
      </w:pPr>
      <w:r w:rsidRPr="00803F8D">
        <w:rPr>
          <w:rFonts w:ascii="Verdana" w:eastAsia="Arial" w:hAnsi="Verdana"/>
          <w:color w:val="000000" w:themeColor="text1"/>
          <w:sz w:val="24"/>
          <w:szCs w:val="24"/>
        </w:rPr>
        <w:t>“Siamo entusiaste che la campagna sia approdata anche a B</w:t>
      </w:r>
      <w:r w:rsidR="008A43C7">
        <w:rPr>
          <w:rFonts w:ascii="Verdana" w:eastAsia="Arial" w:hAnsi="Verdana"/>
          <w:color w:val="000000" w:themeColor="text1"/>
          <w:sz w:val="24"/>
          <w:szCs w:val="24"/>
        </w:rPr>
        <w:t>rescia</w:t>
      </w:r>
      <w:r w:rsidRPr="00803F8D">
        <w:rPr>
          <w:rFonts w:ascii="Verdana" w:eastAsia="Arial" w:hAnsi="Verdana"/>
          <w:color w:val="000000" w:themeColor="text1"/>
          <w:sz w:val="24"/>
          <w:szCs w:val="24"/>
        </w:rPr>
        <w:t>. La prevenzione è fondamentale per intercettare la malattia in tempo</w:t>
      </w:r>
      <w:r w:rsidR="00554A49">
        <w:rPr>
          <w:rFonts w:ascii="Verdana" w:eastAsia="Arial" w:hAnsi="Verdana"/>
          <w:color w:val="000000" w:themeColor="text1"/>
          <w:sz w:val="24"/>
          <w:szCs w:val="24"/>
        </w:rPr>
        <w:t xml:space="preserve">: lanciare questo tipo di messaggi </w:t>
      </w:r>
      <w:r w:rsidR="001D6FE8">
        <w:rPr>
          <w:rFonts w:ascii="Verdana" w:eastAsia="Arial" w:hAnsi="Verdana"/>
          <w:color w:val="000000" w:themeColor="text1"/>
          <w:sz w:val="24"/>
          <w:szCs w:val="24"/>
        </w:rPr>
        <w:t>in luoghi frequentati dalle donne</w:t>
      </w:r>
      <w:r w:rsidR="00554A49">
        <w:rPr>
          <w:rFonts w:ascii="Verdana" w:eastAsia="Arial" w:hAnsi="Verdana"/>
          <w:color w:val="000000" w:themeColor="text1"/>
          <w:sz w:val="24"/>
          <w:szCs w:val="24"/>
        </w:rPr>
        <w:t xml:space="preserve"> è un elemento di forza del progetto, così come il lavoro di squadra che ci ha permesso di realizzarlo</w:t>
      </w:r>
      <w:r w:rsidRPr="00803F8D">
        <w:rPr>
          <w:rFonts w:ascii="Verdana" w:eastAsia="Arial" w:hAnsi="Verdana"/>
          <w:color w:val="000000" w:themeColor="text1"/>
          <w:sz w:val="24"/>
          <w:szCs w:val="24"/>
        </w:rPr>
        <w:t>”</w:t>
      </w:r>
      <w:r w:rsidR="00081B49" w:rsidRPr="00803F8D">
        <w:rPr>
          <w:rFonts w:ascii="Verdana" w:eastAsia="Arial" w:hAnsi="Verdana"/>
          <w:color w:val="000000" w:themeColor="text1"/>
          <w:sz w:val="24"/>
          <w:szCs w:val="24"/>
        </w:rPr>
        <w:t xml:space="preserve"> spiega</w:t>
      </w:r>
      <w:r w:rsidR="008A43C7">
        <w:rPr>
          <w:rFonts w:ascii="Verdana" w:eastAsia="Arial" w:hAnsi="Verdana"/>
          <w:color w:val="000000" w:themeColor="text1"/>
          <w:sz w:val="24"/>
          <w:szCs w:val="24"/>
        </w:rPr>
        <w:t xml:space="preserve"> il team integrato delle associazioni Europa Donna Italia ed ESA. A Brescia </w:t>
      </w:r>
      <w:r w:rsidR="008040AC">
        <w:rPr>
          <w:rFonts w:ascii="Verdana" w:eastAsia="Arial" w:hAnsi="Verdana"/>
          <w:color w:val="000000" w:themeColor="text1"/>
          <w:sz w:val="24"/>
          <w:szCs w:val="24"/>
        </w:rPr>
        <w:t>sono presenti anche altre due associazioni della rete: Ri.Pre.Sa e Cuore di Donna</w:t>
      </w:r>
      <w:r w:rsidR="001D6FE8">
        <w:rPr>
          <w:rFonts w:ascii="Verdana" w:eastAsia="Arial" w:hAnsi="Verdana"/>
          <w:color w:val="000000" w:themeColor="text1"/>
          <w:sz w:val="24"/>
          <w:szCs w:val="24"/>
        </w:rPr>
        <w:t xml:space="preserve">. </w:t>
      </w:r>
    </w:p>
    <w:p w14:paraId="3012789D" w14:textId="4ADC5C8B" w:rsidR="00916B99" w:rsidRDefault="00384CA6" w:rsidP="00345C54">
      <w:pPr>
        <w:jc w:val="both"/>
        <w:rPr>
          <w:rFonts w:ascii="Verdana" w:eastAsia="Arial" w:hAnsi="Verdana"/>
          <w:color w:val="000000" w:themeColor="text1"/>
          <w:sz w:val="24"/>
          <w:szCs w:val="24"/>
        </w:rPr>
      </w:pPr>
      <w:r>
        <w:rPr>
          <w:rFonts w:ascii="Verdana" w:eastAsia="Arial" w:hAnsi="Verdana"/>
          <w:color w:val="000000" w:themeColor="text1"/>
          <w:sz w:val="24"/>
          <w:szCs w:val="24"/>
        </w:rPr>
        <w:t xml:space="preserve">Il progetto </w:t>
      </w:r>
      <w:r w:rsidR="00916B99">
        <w:rPr>
          <w:rFonts w:ascii="Verdana" w:eastAsia="Arial" w:hAnsi="Verdana"/>
          <w:color w:val="000000" w:themeColor="text1"/>
          <w:sz w:val="24"/>
          <w:szCs w:val="24"/>
        </w:rPr>
        <w:t>continuerà nel 2024 con altri murales e altri artisti in altre Regioni come il Lazio, il Piemonte, la Puglia ed altre ancora.</w:t>
      </w:r>
    </w:p>
    <w:p w14:paraId="5E158C5C" w14:textId="7BB69DD4" w:rsidR="004455C9" w:rsidRDefault="004455C9" w:rsidP="006E5E8D">
      <w:pPr>
        <w:spacing w:after="0"/>
        <w:jc w:val="both"/>
        <w:rPr>
          <w:rFonts w:ascii="Verdana" w:eastAsia="Arial" w:hAnsi="Verdana"/>
          <w:color w:val="000000" w:themeColor="text1"/>
          <w:sz w:val="24"/>
          <w:szCs w:val="24"/>
        </w:rPr>
      </w:pPr>
    </w:p>
    <w:p w14:paraId="0BA5D828" w14:textId="6049729A" w:rsidR="004455C9" w:rsidRPr="00081B49" w:rsidRDefault="004455C9" w:rsidP="00081B49">
      <w:pPr>
        <w:rPr>
          <w:rFonts w:ascii="Verdana" w:hAnsi="Verdana"/>
          <w:b/>
          <w:bCs/>
          <w:color w:val="000000" w:themeColor="text1"/>
          <w:sz w:val="24"/>
          <w:szCs w:val="24"/>
        </w:rPr>
      </w:pPr>
      <w:r w:rsidRPr="00CC2BC4">
        <w:rPr>
          <w:rFonts w:ascii="Verdana" w:hAnsi="Verdana"/>
          <w:b/>
          <w:bCs/>
          <w:color w:val="000000" w:themeColor="text1"/>
          <w:sz w:val="24"/>
          <w:szCs w:val="24"/>
        </w:rPr>
        <w:t>LO SCREENING: UN IMPEGNO COSTANTE PER EUROPA DONNA ITALIA</w:t>
      </w:r>
    </w:p>
    <w:p w14:paraId="4C4A3BBA" w14:textId="2E79E71E" w:rsidR="004455C9" w:rsidRPr="00CC2BC4" w:rsidRDefault="004455C9" w:rsidP="004455C9">
      <w:pPr>
        <w:rPr>
          <w:rFonts w:ascii="Verdana" w:hAnsi="Verdana"/>
          <w:color w:val="000000" w:themeColor="text1"/>
          <w:sz w:val="24"/>
          <w:szCs w:val="24"/>
        </w:rPr>
      </w:pPr>
      <w:r w:rsidRPr="00CC2BC4">
        <w:rPr>
          <w:rFonts w:ascii="Verdana" w:hAnsi="Verdana"/>
          <w:color w:val="000000" w:themeColor="text1"/>
          <w:sz w:val="24"/>
          <w:szCs w:val="24"/>
        </w:rPr>
        <w:t xml:space="preserve">Tre i punti di questa campagna che si rivolge contemporaneamente alle donne e alle </w:t>
      </w:r>
      <w:r w:rsidR="007E650B">
        <w:rPr>
          <w:rFonts w:ascii="Verdana" w:hAnsi="Verdana"/>
          <w:color w:val="000000" w:themeColor="text1"/>
          <w:sz w:val="24"/>
          <w:szCs w:val="24"/>
        </w:rPr>
        <w:t>I</w:t>
      </w:r>
      <w:r w:rsidRPr="00CC2BC4">
        <w:rPr>
          <w:rFonts w:ascii="Verdana" w:hAnsi="Verdana"/>
          <w:color w:val="000000" w:themeColor="text1"/>
          <w:sz w:val="24"/>
          <w:szCs w:val="24"/>
        </w:rPr>
        <w:t>stituzioni:</w:t>
      </w:r>
    </w:p>
    <w:p w14:paraId="56E23C44" w14:textId="1DB3F947" w:rsidR="004455C9" w:rsidRPr="00CC2BC4" w:rsidRDefault="004455C9" w:rsidP="004455C9">
      <w:pPr>
        <w:pStyle w:val="Paragrafoelenco"/>
        <w:numPr>
          <w:ilvl w:val="0"/>
          <w:numId w:val="9"/>
        </w:numPr>
        <w:jc w:val="both"/>
        <w:rPr>
          <w:rFonts w:ascii="Verdana" w:hAnsi="Verdana"/>
        </w:rPr>
      </w:pPr>
      <w:r w:rsidRPr="00CC2BC4">
        <w:rPr>
          <w:rFonts w:ascii="Verdana" w:eastAsia="Arial" w:hAnsi="Verdana"/>
        </w:rPr>
        <w:t xml:space="preserve">aggiornamento e rimodulazione del messaggio e delle modalità di recapito dell’invito e dell’esito, in modo da incrementarne significativamente l’adesione. </w:t>
      </w:r>
    </w:p>
    <w:p w14:paraId="402ED38C" w14:textId="77777777" w:rsidR="004455C9" w:rsidRPr="00CC2BC4" w:rsidRDefault="004455C9" w:rsidP="004455C9">
      <w:pPr>
        <w:pStyle w:val="Paragrafoelenco"/>
        <w:numPr>
          <w:ilvl w:val="0"/>
          <w:numId w:val="9"/>
        </w:numPr>
        <w:jc w:val="both"/>
        <w:rPr>
          <w:rFonts w:ascii="Verdana" w:hAnsi="Verdana"/>
        </w:rPr>
      </w:pPr>
      <w:r>
        <w:rPr>
          <w:rFonts w:ascii="Verdana" w:eastAsia="Arial" w:hAnsi="Verdana"/>
        </w:rPr>
        <w:t>v</w:t>
      </w:r>
      <w:r w:rsidRPr="00CC2BC4">
        <w:rPr>
          <w:rFonts w:ascii="Verdana" w:eastAsia="Arial" w:hAnsi="Verdana"/>
        </w:rPr>
        <w:t>erificare sistematicamente la familiarità al primo accesso; ovvero rendere</w:t>
      </w:r>
      <w:r w:rsidRPr="00CC2BC4">
        <w:rPr>
          <w:rFonts w:ascii="Verdana" w:hAnsi="Verdana"/>
        </w:rPr>
        <w:t xml:space="preserve"> le donne più consapevoli e proattive verso la necessità di effettuare lo screening, spiegando anche concetti come familiarità e seno denso.</w:t>
      </w:r>
    </w:p>
    <w:p w14:paraId="5F766957" w14:textId="77777777" w:rsidR="004455C9" w:rsidRPr="00081B49" w:rsidRDefault="004455C9" w:rsidP="004455C9">
      <w:pPr>
        <w:pStyle w:val="Paragrafoelenco"/>
        <w:numPr>
          <w:ilvl w:val="0"/>
          <w:numId w:val="9"/>
        </w:numPr>
        <w:jc w:val="both"/>
        <w:rPr>
          <w:rFonts w:ascii="Verdana" w:hAnsi="Verdana"/>
          <w:color w:val="000000" w:themeColor="text1"/>
        </w:rPr>
      </w:pPr>
      <w:r w:rsidRPr="009355B4">
        <w:rPr>
          <w:rFonts w:ascii="Verdana" w:eastAsia="Arial" w:hAnsi="Verdana"/>
        </w:rPr>
        <w:t xml:space="preserve">uniformare lo screening dai 45 ai 74 anni in tutte le regioni, che si traduce nel monitorare che sia stata raggiunta l’uniformità regionale, in virtù del fatto che l’estensione della fascia di età 45-74 fa già parte del Piano Nazionale della Prevenzione. </w:t>
      </w:r>
    </w:p>
    <w:p w14:paraId="2D71293C" w14:textId="77777777" w:rsidR="00081B49" w:rsidRPr="009355B4" w:rsidRDefault="00081B49" w:rsidP="00081B49">
      <w:pPr>
        <w:pStyle w:val="Paragrafoelenco"/>
        <w:jc w:val="both"/>
        <w:rPr>
          <w:rFonts w:ascii="Verdana" w:hAnsi="Verdana"/>
          <w:color w:val="000000" w:themeColor="text1"/>
        </w:rPr>
      </w:pPr>
    </w:p>
    <w:p w14:paraId="5CB41362" w14:textId="1A608556" w:rsidR="004455C9" w:rsidRDefault="004455C9" w:rsidP="004455C9">
      <w:pPr>
        <w:pStyle w:val="Paragrafoelenco"/>
        <w:ind w:left="0"/>
        <w:jc w:val="both"/>
        <w:rPr>
          <w:rFonts w:ascii="Verdana" w:hAnsi="Verdana"/>
          <w:color w:val="000000" w:themeColor="text1"/>
        </w:rPr>
      </w:pPr>
      <w:r w:rsidRPr="009355B4">
        <w:rPr>
          <w:rFonts w:ascii="Verdana" w:hAnsi="Verdana"/>
          <w:color w:val="000000" w:themeColor="text1"/>
        </w:rPr>
        <w:t xml:space="preserve">Oggi questo impegno si traduce in una campagna che unisce diversi mezzi per un unico obiettivo, quello di rendere consapevoli e partecipative le donne e stimolare istituzioni e decisori ad intervenire per colmare le modalità di accesso e l’uniformità tra nord e sud. </w:t>
      </w:r>
    </w:p>
    <w:p w14:paraId="41D2E874" w14:textId="532C7152" w:rsidR="007E0919" w:rsidRDefault="007E0919" w:rsidP="006E5E8D">
      <w:pPr>
        <w:spacing w:after="0"/>
        <w:jc w:val="both"/>
        <w:rPr>
          <w:rFonts w:ascii="Verdana" w:eastAsia="Arial" w:hAnsi="Verdana"/>
          <w:color w:val="000000" w:themeColor="text1"/>
          <w:sz w:val="24"/>
          <w:szCs w:val="24"/>
        </w:rPr>
      </w:pPr>
    </w:p>
    <w:p w14:paraId="5274B8AD" w14:textId="485C06E3" w:rsidR="006176ED" w:rsidRDefault="00A403D5" w:rsidP="006176ED">
      <w:pPr>
        <w:jc w:val="both"/>
        <w:rPr>
          <w:rFonts w:ascii="Verdana" w:hAnsi="Verdana"/>
          <w:sz w:val="24"/>
          <w:szCs w:val="24"/>
        </w:rPr>
      </w:pPr>
      <w:r w:rsidRPr="00CC2BC4">
        <w:rPr>
          <w:rFonts w:ascii="Verdana" w:eastAsia="Arial" w:hAnsi="Verdana"/>
          <w:color w:val="000000" w:themeColor="text1"/>
          <w:sz w:val="24"/>
          <w:szCs w:val="24"/>
        </w:rPr>
        <w:t xml:space="preserve">La campagna “Ogni seno ha una storia. Lo screening te la può raccontare” gode del supporto della comunità scientifica, </w:t>
      </w:r>
      <w:r w:rsidR="00916B99">
        <w:rPr>
          <w:rFonts w:ascii="Verdana" w:eastAsia="Arial" w:hAnsi="Verdana"/>
          <w:color w:val="000000" w:themeColor="text1"/>
          <w:sz w:val="24"/>
          <w:szCs w:val="24"/>
        </w:rPr>
        <w:t xml:space="preserve">tra cui </w:t>
      </w:r>
      <w:r w:rsidRPr="00CC2BC4">
        <w:rPr>
          <w:rFonts w:ascii="Verdana" w:hAnsi="Verdana"/>
          <w:sz w:val="24"/>
          <w:szCs w:val="24"/>
        </w:rPr>
        <w:t>SIRM, GISMa, ONS, AITeRS, Fondazione AIOM e Senonetwork</w:t>
      </w:r>
      <w:r w:rsidR="006E5E8D" w:rsidRPr="00CC2BC4">
        <w:rPr>
          <w:rFonts w:ascii="Verdana" w:hAnsi="Verdana"/>
          <w:sz w:val="24"/>
          <w:szCs w:val="24"/>
        </w:rPr>
        <w:t>.</w:t>
      </w:r>
    </w:p>
    <w:p w14:paraId="0BFD28EE" w14:textId="2A3E8BEA" w:rsidR="004455C9" w:rsidRDefault="004455C9" w:rsidP="006176ED">
      <w:pPr>
        <w:jc w:val="both"/>
        <w:rPr>
          <w:rFonts w:ascii="Verdana" w:hAnsi="Verdana"/>
          <w:sz w:val="24"/>
          <w:szCs w:val="24"/>
        </w:rPr>
      </w:pPr>
      <w:r>
        <w:rPr>
          <w:rFonts w:ascii="Verdana" w:hAnsi="Verdana"/>
          <w:sz w:val="24"/>
          <w:szCs w:val="24"/>
        </w:rPr>
        <w:t xml:space="preserve">Il progetto è stato realizzato con il contributo non condizionante di </w:t>
      </w:r>
      <w:r w:rsidR="001E6DD0">
        <w:rPr>
          <w:rFonts w:ascii="Verdana" w:hAnsi="Verdana"/>
          <w:sz w:val="24"/>
          <w:szCs w:val="24"/>
        </w:rPr>
        <w:t xml:space="preserve">Bayer, </w:t>
      </w:r>
      <w:r w:rsidR="007C306E">
        <w:rPr>
          <w:rFonts w:ascii="Verdana" w:hAnsi="Verdana"/>
          <w:sz w:val="24"/>
          <w:szCs w:val="24"/>
        </w:rPr>
        <w:t xml:space="preserve">Gilead e </w:t>
      </w:r>
      <w:r>
        <w:rPr>
          <w:rFonts w:ascii="Verdana" w:hAnsi="Verdana"/>
          <w:sz w:val="24"/>
          <w:szCs w:val="24"/>
        </w:rPr>
        <w:t>Lilly</w:t>
      </w:r>
      <w:r w:rsidR="00061FEF">
        <w:rPr>
          <w:rFonts w:ascii="Verdana" w:hAnsi="Verdana"/>
          <w:sz w:val="24"/>
          <w:szCs w:val="24"/>
        </w:rPr>
        <w:t>.</w:t>
      </w:r>
      <w:r w:rsidR="00AC6449">
        <w:rPr>
          <w:rFonts w:ascii="Verdana" w:hAnsi="Verdana"/>
          <w:sz w:val="24"/>
          <w:szCs w:val="24"/>
        </w:rPr>
        <w:t xml:space="preserve"> </w:t>
      </w:r>
    </w:p>
    <w:p w14:paraId="5C8E4A76" w14:textId="77777777" w:rsidR="00F000CC" w:rsidRPr="007C306E" w:rsidRDefault="00F000CC" w:rsidP="00E96C18">
      <w:pPr>
        <w:spacing w:after="0" w:line="240" w:lineRule="auto"/>
        <w:rPr>
          <w:rFonts w:ascii="Verdana" w:eastAsia="Times New Roman" w:hAnsi="Verdana" w:cstheme="minorHAnsi"/>
          <w:bCs/>
          <w:color w:val="000000"/>
          <w:sz w:val="21"/>
          <w:szCs w:val="21"/>
          <w:lang w:eastAsia="it-IT"/>
        </w:rPr>
      </w:pPr>
    </w:p>
    <w:p w14:paraId="419A3B30" w14:textId="65CBE262" w:rsidR="00E96C18" w:rsidRPr="00E96C18" w:rsidRDefault="006E5E8D" w:rsidP="00E96C18">
      <w:pPr>
        <w:spacing w:after="0" w:line="240" w:lineRule="auto"/>
        <w:rPr>
          <w:rFonts w:ascii="Verdana" w:eastAsia="Times New Roman" w:hAnsi="Verdana" w:cstheme="minorHAnsi"/>
          <w:b/>
          <w:color w:val="000000"/>
          <w:sz w:val="21"/>
          <w:szCs w:val="21"/>
          <w:lang w:eastAsia="it-IT"/>
        </w:rPr>
      </w:pPr>
      <w:r w:rsidRPr="009355B4">
        <w:rPr>
          <w:rFonts w:ascii="Verdana" w:eastAsia="Times New Roman" w:hAnsi="Verdana" w:cstheme="minorHAnsi"/>
          <w:b/>
          <w:color w:val="000000"/>
          <w:sz w:val="21"/>
          <w:szCs w:val="21"/>
          <w:lang w:eastAsia="it-IT"/>
        </w:rPr>
        <w:t>Ufficio stampa </w:t>
      </w:r>
      <w:r w:rsidR="00E96C18">
        <w:rPr>
          <w:rFonts w:ascii="Verdana" w:eastAsia="Times New Roman" w:hAnsi="Verdana" w:cstheme="minorHAnsi"/>
          <w:b/>
          <w:color w:val="000000"/>
          <w:sz w:val="21"/>
          <w:szCs w:val="21"/>
          <w:lang w:eastAsia="it-IT"/>
        </w:rPr>
        <w:t xml:space="preserve">                                                       </w:t>
      </w:r>
    </w:p>
    <w:p w14:paraId="53DD357D" w14:textId="5E848BA9" w:rsidR="006E5E8D" w:rsidRPr="00E96C18" w:rsidRDefault="00E96C18" w:rsidP="00B37E9C">
      <w:pPr>
        <w:spacing w:after="0" w:line="240" w:lineRule="auto"/>
        <w:rPr>
          <w:rFonts w:ascii="Verdana" w:eastAsia="Times New Roman" w:hAnsi="Verdana" w:cstheme="minorHAnsi"/>
          <w:b/>
          <w:color w:val="000000"/>
          <w:sz w:val="21"/>
          <w:szCs w:val="21"/>
          <w:lang w:eastAsia="it-IT"/>
        </w:rPr>
      </w:pPr>
      <w:r w:rsidRPr="00E96C18">
        <w:rPr>
          <w:rFonts w:ascii="Verdana" w:eastAsia="Times New Roman" w:hAnsi="Verdana" w:cstheme="minorHAnsi"/>
          <w:b/>
          <w:color w:val="000000"/>
          <w:sz w:val="21"/>
          <w:szCs w:val="21"/>
          <w:lang w:eastAsia="it-IT"/>
        </w:rPr>
        <w:t xml:space="preserve">                                                                                                                          </w:t>
      </w:r>
      <w:r>
        <w:rPr>
          <w:rFonts w:ascii="Verdana" w:eastAsia="Times New Roman" w:hAnsi="Verdana" w:cstheme="minorHAnsi"/>
          <w:b/>
          <w:color w:val="000000"/>
          <w:sz w:val="21"/>
          <w:szCs w:val="21"/>
          <w:lang w:eastAsia="it-IT"/>
        </w:rPr>
        <w:t xml:space="preserve">       </w:t>
      </w:r>
    </w:p>
    <w:p w14:paraId="1A1EB758" w14:textId="5E6CE3A4" w:rsidR="00D476D7" w:rsidRPr="00335A7A" w:rsidRDefault="000F65DD" w:rsidP="00B37E9C">
      <w:pPr>
        <w:spacing w:after="0" w:line="240" w:lineRule="auto"/>
        <w:rPr>
          <w:rFonts w:eastAsia="Times New Roman" w:cstheme="minorHAnsi"/>
          <w:b/>
          <w:color w:val="000000"/>
          <w:sz w:val="20"/>
          <w:szCs w:val="20"/>
          <w:lang w:eastAsia="it-IT"/>
        </w:rPr>
      </w:pPr>
      <w:r w:rsidRPr="000F65DD">
        <w:rPr>
          <w:rFonts w:eastAsia="Times New Roman" w:cstheme="minorHAnsi"/>
          <w:b/>
          <w:color w:val="000000"/>
          <w:lang w:eastAsia="it-IT"/>
        </w:rPr>
        <w:t xml:space="preserve">Europa Donna Italia- </w:t>
      </w:r>
      <w:hyperlink r:id="rId9" w:history="1">
        <w:r w:rsidRPr="000F65DD">
          <w:rPr>
            <w:rStyle w:val="Collegamentoipertestuale"/>
            <w:rFonts w:eastAsia="Times New Roman" w:cstheme="minorHAnsi"/>
            <w:b/>
            <w:lang w:eastAsia="it-IT"/>
          </w:rPr>
          <w:t>stampa@europadonna.it</w:t>
        </w:r>
      </w:hyperlink>
      <w:r w:rsidRPr="00A50365">
        <w:rPr>
          <w:rFonts w:eastAsia="Times New Roman" w:cstheme="minorHAnsi"/>
          <w:b/>
          <w:color w:val="000000"/>
          <w:sz w:val="20"/>
          <w:szCs w:val="20"/>
          <w:lang w:eastAsia="it-IT"/>
        </w:rPr>
        <w:t xml:space="preserve"> </w:t>
      </w:r>
      <w:r w:rsidR="00335A7A">
        <w:rPr>
          <w:rFonts w:eastAsia="Times New Roman" w:cstheme="minorHAnsi"/>
          <w:b/>
          <w:color w:val="000000"/>
          <w:sz w:val="20"/>
          <w:szCs w:val="20"/>
          <w:lang w:eastAsia="it-IT"/>
        </w:rPr>
        <w:t xml:space="preserve">; </w:t>
      </w:r>
      <w:hyperlink r:id="rId10" w:history="1">
        <w:r w:rsidR="00335A7A" w:rsidRPr="00F63205">
          <w:rPr>
            <w:rStyle w:val="Collegamentoipertestuale"/>
            <w:rFonts w:eastAsia="Times New Roman" w:cstheme="minorHAnsi"/>
            <w:b/>
            <w:sz w:val="20"/>
            <w:szCs w:val="20"/>
            <w:lang w:eastAsia="it-IT"/>
          </w:rPr>
          <w:t>marianna.lovagnini@europadonna.it</w:t>
        </w:r>
      </w:hyperlink>
      <w:r w:rsidR="00335A7A">
        <w:rPr>
          <w:rFonts w:eastAsia="Times New Roman" w:cstheme="minorHAnsi"/>
          <w:b/>
          <w:color w:val="000000"/>
          <w:sz w:val="20"/>
          <w:szCs w:val="20"/>
          <w:lang w:eastAsia="it-IT"/>
        </w:rPr>
        <w:t xml:space="preserve"> </w:t>
      </w:r>
    </w:p>
    <w:sectPr w:rsidR="00D476D7" w:rsidRPr="00335A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272"/>
    <w:multiLevelType w:val="hybridMultilevel"/>
    <w:tmpl w:val="8A321AA6"/>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7727A6"/>
    <w:multiLevelType w:val="multilevel"/>
    <w:tmpl w:val="AA84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277A3"/>
    <w:multiLevelType w:val="hybridMultilevel"/>
    <w:tmpl w:val="C71AB6D4"/>
    <w:lvl w:ilvl="0" w:tplc="B64ABAB8">
      <w:numFmt w:val="bullet"/>
      <w:lvlText w:val="-"/>
      <w:lvlJc w:val="left"/>
      <w:pPr>
        <w:ind w:left="360" w:hanging="360"/>
      </w:pPr>
      <w:rPr>
        <w:rFonts w:ascii="Verdana" w:eastAsiaTheme="minorHAnsi" w:hAnsi="Verdana"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6F613D"/>
    <w:multiLevelType w:val="hybridMultilevel"/>
    <w:tmpl w:val="73529244"/>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1657C28"/>
    <w:multiLevelType w:val="hybridMultilevel"/>
    <w:tmpl w:val="9D6CC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5E23B99"/>
    <w:multiLevelType w:val="hybridMultilevel"/>
    <w:tmpl w:val="85D83C7E"/>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4A04A7"/>
    <w:multiLevelType w:val="hybridMultilevel"/>
    <w:tmpl w:val="69A209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8559CD"/>
    <w:multiLevelType w:val="hybridMultilevel"/>
    <w:tmpl w:val="8902A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5843BEC"/>
    <w:multiLevelType w:val="hybridMultilevel"/>
    <w:tmpl w:val="FFB80232"/>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9" w15:restartNumberingAfterBreak="0">
    <w:nsid w:val="66B86EF8"/>
    <w:multiLevelType w:val="hybridMultilevel"/>
    <w:tmpl w:val="0BB8F652"/>
    <w:lvl w:ilvl="0" w:tplc="7AF6BFD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7C797538"/>
    <w:multiLevelType w:val="hybridMultilevel"/>
    <w:tmpl w:val="5D3C5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75238919">
    <w:abstractNumId w:val="1"/>
  </w:num>
  <w:num w:numId="2" w16cid:durableId="1367369527">
    <w:abstractNumId w:val="9"/>
  </w:num>
  <w:num w:numId="3" w16cid:durableId="1313366189">
    <w:abstractNumId w:val="10"/>
  </w:num>
  <w:num w:numId="4" w16cid:durableId="1819609420">
    <w:abstractNumId w:val="0"/>
  </w:num>
  <w:num w:numId="5" w16cid:durableId="644815345">
    <w:abstractNumId w:val="3"/>
  </w:num>
  <w:num w:numId="6" w16cid:durableId="293565588">
    <w:abstractNumId w:val="5"/>
  </w:num>
  <w:num w:numId="7" w16cid:durableId="1732850774">
    <w:abstractNumId w:val="8"/>
  </w:num>
  <w:num w:numId="8" w16cid:durableId="1211502580">
    <w:abstractNumId w:val="2"/>
  </w:num>
  <w:num w:numId="9" w16cid:durableId="381174967">
    <w:abstractNumId w:val="4"/>
  </w:num>
  <w:num w:numId="10" w16cid:durableId="1348023922">
    <w:abstractNumId w:val="7"/>
  </w:num>
  <w:num w:numId="11" w16cid:durableId="13625092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32"/>
    <w:rsid w:val="00003B70"/>
    <w:rsid w:val="00022D1E"/>
    <w:rsid w:val="00024443"/>
    <w:rsid w:val="00061FEF"/>
    <w:rsid w:val="000764B8"/>
    <w:rsid w:val="00076AEC"/>
    <w:rsid w:val="00080D26"/>
    <w:rsid w:val="00081B49"/>
    <w:rsid w:val="0008258C"/>
    <w:rsid w:val="000A1B3C"/>
    <w:rsid w:val="000B0FC8"/>
    <w:rsid w:val="000C45C5"/>
    <w:rsid w:val="000E563A"/>
    <w:rsid w:val="000F65DD"/>
    <w:rsid w:val="001020D1"/>
    <w:rsid w:val="0012055B"/>
    <w:rsid w:val="00151036"/>
    <w:rsid w:val="001626F9"/>
    <w:rsid w:val="00183C2B"/>
    <w:rsid w:val="00186C63"/>
    <w:rsid w:val="001B7CDE"/>
    <w:rsid w:val="001D1D16"/>
    <w:rsid w:val="001D6FE8"/>
    <w:rsid w:val="001E6DD0"/>
    <w:rsid w:val="00214842"/>
    <w:rsid w:val="00223380"/>
    <w:rsid w:val="0022642B"/>
    <w:rsid w:val="00233E0C"/>
    <w:rsid w:val="0024013B"/>
    <w:rsid w:val="00240B69"/>
    <w:rsid w:val="00243128"/>
    <w:rsid w:val="0024337C"/>
    <w:rsid w:val="002516EF"/>
    <w:rsid w:val="00283D0D"/>
    <w:rsid w:val="0028681B"/>
    <w:rsid w:val="00297562"/>
    <w:rsid w:val="002C13DF"/>
    <w:rsid w:val="002D3DFD"/>
    <w:rsid w:val="002F1DDF"/>
    <w:rsid w:val="00306031"/>
    <w:rsid w:val="003209C8"/>
    <w:rsid w:val="00325B2A"/>
    <w:rsid w:val="00327822"/>
    <w:rsid w:val="00335A7A"/>
    <w:rsid w:val="00345C54"/>
    <w:rsid w:val="00346FCF"/>
    <w:rsid w:val="00383CB9"/>
    <w:rsid w:val="00384CA6"/>
    <w:rsid w:val="003906BC"/>
    <w:rsid w:val="003976F0"/>
    <w:rsid w:val="003C07C9"/>
    <w:rsid w:val="003C2EEC"/>
    <w:rsid w:val="003D1E42"/>
    <w:rsid w:val="003D24CE"/>
    <w:rsid w:val="003F0AC5"/>
    <w:rsid w:val="003F4BC5"/>
    <w:rsid w:val="00403737"/>
    <w:rsid w:val="0041391D"/>
    <w:rsid w:val="004179A0"/>
    <w:rsid w:val="00422DB5"/>
    <w:rsid w:val="00424D27"/>
    <w:rsid w:val="004455C9"/>
    <w:rsid w:val="00493862"/>
    <w:rsid w:val="004A6137"/>
    <w:rsid w:val="004C2EAE"/>
    <w:rsid w:val="004C3934"/>
    <w:rsid w:val="004D5AC7"/>
    <w:rsid w:val="004E1521"/>
    <w:rsid w:val="004E55CD"/>
    <w:rsid w:val="00521858"/>
    <w:rsid w:val="00533015"/>
    <w:rsid w:val="00541D28"/>
    <w:rsid w:val="00554A49"/>
    <w:rsid w:val="00554F2C"/>
    <w:rsid w:val="00555D63"/>
    <w:rsid w:val="00557420"/>
    <w:rsid w:val="0056769F"/>
    <w:rsid w:val="005819DB"/>
    <w:rsid w:val="005945C9"/>
    <w:rsid w:val="00595D27"/>
    <w:rsid w:val="005E3B6C"/>
    <w:rsid w:val="006176ED"/>
    <w:rsid w:val="00656CA6"/>
    <w:rsid w:val="00657F94"/>
    <w:rsid w:val="006970FA"/>
    <w:rsid w:val="006A3399"/>
    <w:rsid w:val="006B0D86"/>
    <w:rsid w:val="006C1BFF"/>
    <w:rsid w:val="006E5E8D"/>
    <w:rsid w:val="006F4D63"/>
    <w:rsid w:val="00720689"/>
    <w:rsid w:val="00730FF9"/>
    <w:rsid w:val="00742304"/>
    <w:rsid w:val="00750137"/>
    <w:rsid w:val="0077638B"/>
    <w:rsid w:val="00783217"/>
    <w:rsid w:val="007838CA"/>
    <w:rsid w:val="00785650"/>
    <w:rsid w:val="0079447D"/>
    <w:rsid w:val="007C306E"/>
    <w:rsid w:val="007E0919"/>
    <w:rsid w:val="007E4DAA"/>
    <w:rsid w:val="007E650B"/>
    <w:rsid w:val="0080046B"/>
    <w:rsid w:val="00800FF2"/>
    <w:rsid w:val="00803F8D"/>
    <w:rsid w:val="008040AC"/>
    <w:rsid w:val="00811218"/>
    <w:rsid w:val="008148A8"/>
    <w:rsid w:val="00817E28"/>
    <w:rsid w:val="00823905"/>
    <w:rsid w:val="00833D94"/>
    <w:rsid w:val="008347C8"/>
    <w:rsid w:val="00834EC8"/>
    <w:rsid w:val="00840DB3"/>
    <w:rsid w:val="00844EF8"/>
    <w:rsid w:val="00850C23"/>
    <w:rsid w:val="008513E3"/>
    <w:rsid w:val="008535A1"/>
    <w:rsid w:val="00857FEB"/>
    <w:rsid w:val="00872418"/>
    <w:rsid w:val="00882632"/>
    <w:rsid w:val="008A2D08"/>
    <w:rsid w:val="008A43C7"/>
    <w:rsid w:val="008B25A9"/>
    <w:rsid w:val="008B4B8C"/>
    <w:rsid w:val="008B6750"/>
    <w:rsid w:val="008F3ED0"/>
    <w:rsid w:val="0090034C"/>
    <w:rsid w:val="00901171"/>
    <w:rsid w:val="00902065"/>
    <w:rsid w:val="009038D0"/>
    <w:rsid w:val="00916B99"/>
    <w:rsid w:val="00916EB3"/>
    <w:rsid w:val="00921710"/>
    <w:rsid w:val="009340D8"/>
    <w:rsid w:val="009355B4"/>
    <w:rsid w:val="00971DFD"/>
    <w:rsid w:val="0098542F"/>
    <w:rsid w:val="00992443"/>
    <w:rsid w:val="009939EE"/>
    <w:rsid w:val="009972E6"/>
    <w:rsid w:val="009B5DEA"/>
    <w:rsid w:val="009C6447"/>
    <w:rsid w:val="009D416F"/>
    <w:rsid w:val="009F038E"/>
    <w:rsid w:val="009F7649"/>
    <w:rsid w:val="00A01144"/>
    <w:rsid w:val="00A04AB7"/>
    <w:rsid w:val="00A35421"/>
    <w:rsid w:val="00A403D5"/>
    <w:rsid w:val="00A50729"/>
    <w:rsid w:val="00A52FA9"/>
    <w:rsid w:val="00A55C02"/>
    <w:rsid w:val="00A5656C"/>
    <w:rsid w:val="00A60244"/>
    <w:rsid w:val="00A91B99"/>
    <w:rsid w:val="00A93670"/>
    <w:rsid w:val="00A94756"/>
    <w:rsid w:val="00AA0B5C"/>
    <w:rsid w:val="00AA49DD"/>
    <w:rsid w:val="00AB6A47"/>
    <w:rsid w:val="00AC6449"/>
    <w:rsid w:val="00AD56F2"/>
    <w:rsid w:val="00B0245D"/>
    <w:rsid w:val="00B15031"/>
    <w:rsid w:val="00B169A1"/>
    <w:rsid w:val="00B23152"/>
    <w:rsid w:val="00B37E9C"/>
    <w:rsid w:val="00B47FEB"/>
    <w:rsid w:val="00B51273"/>
    <w:rsid w:val="00B63666"/>
    <w:rsid w:val="00B74D0F"/>
    <w:rsid w:val="00B758E0"/>
    <w:rsid w:val="00B83B66"/>
    <w:rsid w:val="00B92A07"/>
    <w:rsid w:val="00B976F9"/>
    <w:rsid w:val="00BD1DA9"/>
    <w:rsid w:val="00BD20E5"/>
    <w:rsid w:val="00BE26FD"/>
    <w:rsid w:val="00C002F9"/>
    <w:rsid w:val="00C10425"/>
    <w:rsid w:val="00C178EB"/>
    <w:rsid w:val="00C3157C"/>
    <w:rsid w:val="00C4493C"/>
    <w:rsid w:val="00C704E5"/>
    <w:rsid w:val="00C829F9"/>
    <w:rsid w:val="00C8604E"/>
    <w:rsid w:val="00C93DE4"/>
    <w:rsid w:val="00C974DE"/>
    <w:rsid w:val="00CA0855"/>
    <w:rsid w:val="00CB1E41"/>
    <w:rsid w:val="00CB2A1A"/>
    <w:rsid w:val="00CC2BC4"/>
    <w:rsid w:val="00CD4CC7"/>
    <w:rsid w:val="00CE0E11"/>
    <w:rsid w:val="00CF20E5"/>
    <w:rsid w:val="00D237C6"/>
    <w:rsid w:val="00D3055F"/>
    <w:rsid w:val="00D334C9"/>
    <w:rsid w:val="00D35FC3"/>
    <w:rsid w:val="00D45A16"/>
    <w:rsid w:val="00D476D7"/>
    <w:rsid w:val="00D6172E"/>
    <w:rsid w:val="00D7062E"/>
    <w:rsid w:val="00D75317"/>
    <w:rsid w:val="00DB51AE"/>
    <w:rsid w:val="00E026DB"/>
    <w:rsid w:val="00E206A1"/>
    <w:rsid w:val="00E26FAF"/>
    <w:rsid w:val="00E30339"/>
    <w:rsid w:val="00E33298"/>
    <w:rsid w:val="00E54A99"/>
    <w:rsid w:val="00E6293C"/>
    <w:rsid w:val="00E94250"/>
    <w:rsid w:val="00E96BA3"/>
    <w:rsid w:val="00E96C18"/>
    <w:rsid w:val="00EB15B5"/>
    <w:rsid w:val="00EB2022"/>
    <w:rsid w:val="00EB70B3"/>
    <w:rsid w:val="00ED3F09"/>
    <w:rsid w:val="00EE2A35"/>
    <w:rsid w:val="00EF638F"/>
    <w:rsid w:val="00EF7338"/>
    <w:rsid w:val="00F000CC"/>
    <w:rsid w:val="00F1158E"/>
    <w:rsid w:val="00F14EAF"/>
    <w:rsid w:val="00F44E0C"/>
    <w:rsid w:val="00F659B9"/>
    <w:rsid w:val="00F81642"/>
    <w:rsid w:val="00FB3EB7"/>
    <w:rsid w:val="00FB44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CE79"/>
  <w15:chartTrackingRefBased/>
  <w15:docId w15:val="{DCBFC1FA-6ACA-4523-84CE-70C159A5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3128"/>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rsid w:val="0024312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43128"/>
    <w:rPr>
      <w:sz w:val="20"/>
      <w:szCs w:val="20"/>
    </w:rPr>
  </w:style>
  <w:style w:type="character" w:styleId="Rimandocommento">
    <w:name w:val="annotation reference"/>
    <w:basedOn w:val="Carpredefinitoparagrafo"/>
    <w:uiPriority w:val="99"/>
    <w:semiHidden/>
    <w:unhideWhenUsed/>
    <w:rsid w:val="00243128"/>
    <w:rPr>
      <w:sz w:val="16"/>
      <w:szCs w:val="16"/>
    </w:rPr>
  </w:style>
  <w:style w:type="character" w:styleId="Collegamentoipertestuale">
    <w:name w:val="Hyperlink"/>
    <w:basedOn w:val="Carpredefinitoparagrafo"/>
    <w:uiPriority w:val="99"/>
    <w:unhideWhenUsed/>
    <w:rsid w:val="00243128"/>
    <w:rPr>
      <w:color w:val="0000FF"/>
      <w:u w:val="single"/>
    </w:rPr>
  </w:style>
  <w:style w:type="paragraph" w:styleId="NormaleWeb">
    <w:name w:val="Normal (Web)"/>
    <w:basedOn w:val="Normale"/>
    <w:uiPriority w:val="99"/>
    <w:semiHidden/>
    <w:unhideWhenUsed/>
    <w:rsid w:val="005819D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8A2D08"/>
    <w:rPr>
      <w:color w:val="605E5C"/>
      <w:shd w:val="clear" w:color="auto" w:fill="E1DFDD"/>
    </w:rPr>
  </w:style>
  <w:style w:type="paragraph" w:styleId="Paragrafoelenco">
    <w:name w:val="List Paragraph"/>
    <w:basedOn w:val="Normale"/>
    <w:uiPriority w:val="34"/>
    <w:qFormat/>
    <w:rsid w:val="00785650"/>
    <w:pPr>
      <w:spacing w:after="0" w:line="240" w:lineRule="auto"/>
      <w:ind w:left="720"/>
      <w:contextualSpacing/>
    </w:pPr>
    <w:rPr>
      <w:sz w:val="24"/>
      <w:szCs w:val="24"/>
    </w:rPr>
  </w:style>
  <w:style w:type="paragraph" w:styleId="Soggettocommento">
    <w:name w:val="annotation subject"/>
    <w:basedOn w:val="Testocommento"/>
    <w:next w:val="Testocommento"/>
    <w:link w:val="SoggettocommentoCarattere"/>
    <w:uiPriority w:val="99"/>
    <w:semiHidden/>
    <w:unhideWhenUsed/>
    <w:rsid w:val="00D45A16"/>
    <w:rPr>
      <w:b/>
      <w:bCs/>
    </w:rPr>
  </w:style>
  <w:style w:type="character" w:customStyle="1" w:styleId="SoggettocommentoCarattere">
    <w:name w:val="Soggetto commento Carattere"/>
    <w:basedOn w:val="TestocommentoCarattere"/>
    <w:link w:val="Soggettocommento"/>
    <w:uiPriority w:val="99"/>
    <w:semiHidden/>
    <w:rsid w:val="00D45A16"/>
    <w:rPr>
      <w:b/>
      <w:bCs/>
      <w:sz w:val="20"/>
      <w:szCs w:val="20"/>
    </w:rPr>
  </w:style>
  <w:style w:type="character" w:styleId="Collegamentovisitato">
    <w:name w:val="FollowedHyperlink"/>
    <w:basedOn w:val="Carpredefinitoparagrafo"/>
    <w:uiPriority w:val="99"/>
    <w:semiHidden/>
    <w:unhideWhenUsed/>
    <w:rsid w:val="00B37E9C"/>
    <w:rPr>
      <w:color w:val="954F72" w:themeColor="followedHyperlink"/>
      <w:u w:val="single"/>
    </w:rPr>
  </w:style>
  <w:style w:type="paragraph" w:styleId="Revisione">
    <w:name w:val="Revision"/>
    <w:hidden/>
    <w:uiPriority w:val="99"/>
    <w:semiHidden/>
    <w:rsid w:val="00B150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4790">
      <w:bodyDiv w:val="1"/>
      <w:marLeft w:val="0"/>
      <w:marRight w:val="0"/>
      <w:marTop w:val="0"/>
      <w:marBottom w:val="0"/>
      <w:divBdr>
        <w:top w:val="none" w:sz="0" w:space="0" w:color="auto"/>
        <w:left w:val="none" w:sz="0" w:space="0" w:color="auto"/>
        <w:bottom w:val="none" w:sz="0" w:space="0" w:color="auto"/>
        <w:right w:val="none" w:sz="0" w:space="0" w:color="auto"/>
      </w:divBdr>
    </w:div>
    <w:div w:id="322049246">
      <w:bodyDiv w:val="1"/>
      <w:marLeft w:val="0"/>
      <w:marRight w:val="0"/>
      <w:marTop w:val="0"/>
      <w:marBottom w:val="0"/>
      <w:divBdr>
        <w:top w:val="none" w:sz="0" w:space="0" w:color="auto"/>
        <w:left w:val="none" w:sz="0" w:space="0" w:color="auto"/>
        <w:bottom w:val="none" w:sz="0" w:space="0" w:color="auto"/>
        <w:right w:val="none" w:sz="0" w:space="0" w:color="auto"/>
      </w:divBdr>
    </w:div>
    <w:div w:id="474572291">
      <w:bodyDiv w:val="1"/>
      <w:marLeft w:val="0"/>
      <w:marRight w:val="0"/>
      <w:marTop w:val="0"/>
      <w:marBottom w:val="0"/>
      <w:divBdr>
        <w:top w:val="none" w:sz="0" w:space="0" w:color="auto"/>
        <w:left w:val="none" w:sz="0" w:space="0" w:color="auto"/>
        <w:bottom w:val="none" w:sz="0" w:space="0" w:color="auto"/>
        <w:right w:val="none" w:sz="0" w:space="0" w:color="auto"/>
      </w:divBdr>
    </w:div>
    <w:div w:id="580719104">
      <w:bodyDiv w:val="1"/>
      <w:marLeft w:val="0"/>
      <w:marRight w:val="0"/>
      <w:marTop w:val="0"/>
      <w:marBottom w:val="0"/>
      <w:divBdr>
        <w:top w:val="none" w:sz="0" w:space="0" w:color="auto"/>
        <w:left w:val="none" w:sz="0" w:space="0" w:color="auto"/>
        <w:bottom w:val="none" w:sz="0" w:space="0" w:color="auto"/>
        <w:right w:val="none" w:sz="0" w:space="0" w:color="auto"/>
      </w:divBdr>
    </w:div>
    <w:div w:id="625698671">
      <w:bodyDiv w:val="1"/>
      <w:marLeft w:val="0"/>
      <w:marRight w:val="0"/>
      <w:marTop w:val="0"/>
      <w:marBottom w:val="0"/>
      <w:divBdr>
        <w:top w:val="none" w:sz="0" w:space="0" w:color="auto"/>
        <w:left w:val="none" w:sz="0" w:space="0" w:color="auto"/>
        <w:bottom w:val="none" w:sz="0" w:space="0" w:color="auto"/>
        <w:right w:val="none" w:sz="0" w:space="0" w:color="auto"/>
      </w:divBdr>
    </w:div>
    <w:div w:id="877812835">
      <w:bodyDiv w:val="1"/>
      <w:marLeft w:val="0"/>
      <w:marRight w:val="0"/>
      <w:marTop w:val="0"/>
      <w:marBottom w:val="0"/>
      <w:divBdr>
        <w:top w:val="none" w:sz="0" w:space="0" w:color="auto"/>
        <w:left w:val="none" w:sz="0" w:space="0" w:color="auto"/>
        <w:bottom w:val="none" w:sz="0" w:space="0" w:color="auto"/>
        <w:right w:val="none" w:sz="0" w:space="0" w:color="auto"/>
      </w:divBdr>
    </w:div>
    <w:div w:id="1004891781">
      <w:bodyDiv w:val="1"/>
      <w:marLeft w:val="0"/>
      <w:marRight w:val="0"/>
      <w:marTop w:val="0"/>
      <w:marBottom w:val="0"/>
      <w:divBdr>
        <w:top w:val="none" w:sz="0" w:space="0" w:color="auto"/>
        <w:left w:val="none" w:sz="0" w:space="0" w:color="auto"/>
        <w:bottom w:val="none" w:sz="0" w:space="0" w:color="auto"/>
        <w:right w:val="none" w:sz="0" w:space="0" w:color="auto"/>
      </w:divBdr>
    </w:div>
    <w:div w:id="1091858597">
      <w:bodyDiv w:val="1"/>
      <w:marLeft w:val="0"/>
      <w:marRight w:val="0"/>
      <w:marTop w:val="0"/>
      <w:marBottom w:val="0"/>
      <w:divBdr>
        <w:top w:val="none" w:sz="0" w:space="0" w:color="auto"/>
        <w:left w:val="none" w:sz="0" w:space="0" w:color="auto"/>
        <w:bottom w:val="none" w:sz="0" w:space="0" w:color="auto"/>
        <w:right w:val="none" w:sz="0" w:space="0" w:color="auto"/>
      </w:divBdr>
    </w:div>
    <w:div w:id="1372654645">
      <w:bodyDiv w:val="1"/>
      <w:marLeft w:val="0"/>
      <w:marRight w:val="0"/>
      <w:marTop w:val="0"/>
      <w:marBottom w:val="0"/>
      <w:divBdr>
        <w:top w:val="none" w:sz="0" w:space="0" w:color="auto"/>
        <w:left w:val="none" w:sz="0" w:space="0" w:color="auto"/>
        <w:bottom w:val="none" w:sz="0" w:space="0" w:color="auto"/>
        <w:right w:val="none" w:sz="0" w:space="0" w:color="auto"/>
      </w:divBdr>
    </w:div>
    <w:div w:id="1600092069">
      <w:bodyDiv w:val="1"/>
      <w:marLeft w:val="0"/>
      <w:marRight w:val="0"/>
      <w:marTop w:val="0"/>
      <w:marBottom w:val="0"/>
      <w:divBdr>
        <w:top w:val="none" w:sz="0" w:space="0" w:color="auto"/>
        <w:left w:val="none" w:sz="0" w:space="0" w:color="auto"/>
        <w:bottom w:val="none" w:sz="0" w:space="0" w:color="auto"/>
        <w:right w:val="none" w:sz="0" w:space="0" w:color="auto"/>
      </w:divBdr>
    </w:div>
    <w:div w:id="1847670467">
      <w:bodyDiv w:val="1"/>
      <w:marLeft w:val="0"/>
      <w:marRight w:val="0"/>
      <w:marTop w:val="0"/>
      <w:marBottom w:val="0"/>
      <w:divBdr>
        <w:top w:val="none" w:sz="0" w:space="0" w:color="auto"/>
        <w:left w:val="none" w:sz="0" w:space="0" w:color="auto"/>
        <w:bottom w:val="none" w:sz="0" w:space="0" w:color="auto"/>
        <w:right w:val="none" w:sz="0" w:space="0" w:color="auto"/>
      </w:divBdr>
    </w:div>
    <w:div w:id="1969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arianna.lovagnini@europadonna.it" TargetMode="External"/><Relationship Id="rId4" Type="http://schemas.openxmlformats.org/officeDocument/2006/relationships/numbering" Target="numbering.xml"/><Relationship Id="rId9" Type="http://schemas.openxmlformats.org/officeDocument/2006/relationships/hyperlink" Target="mailto:stampa@europadon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B9092B117719934282FE58E1E18B8167" ma:contentTypeVersion="21" ma:contentTypeDescription="Creare un nuovo documento." ma:contentTypeScope="" ma:versionID="2d1caba8b4c00259f13d69ecdccfcc14">
  <xsd:schema xmlns:xsd="http://www.w3.org/2001/XMLSchema" xmlns:xs="http://www.w3.org/2001/XMLSchema" xmlns:p="http://schemas.microsoft.com/office/2006/metadata/properties" xmlns:ns2="1026da15-ac39-45c4-8eee-3e3e9b63bf0b" xmlns:ns3="d44c9bf0-6c0b-41c8-a6f1-545f131b69ca" xmlns:ns4="348b340d-faab-450b-a764-69ffda645f75" xmlns:ns5="bbc9dfcd-9c7d-4ef7-a700-f3a9a605439d" xmlns:ns6="ff901b5b-be45-410e-8bdb-c125bfea683b" targetNamespace="http://schemas.microsoft.com/office/2006/metadata/properties" ma:root="true" ma:fieldsID="77da08b9dc4cefdf3758db610e421d54" ns2:_="" ns3:_="" ns4:_="" ns5:_="" ns6:_="">
    <xsd:import namespace="1026da15-ac39-45c4-8eee-3e3e9b63bf0b"/>
    <xsd:import namespace="d44c9bf0-6c0b-41c8-a6f1-545f131b69ca"/>
    <xsd:import namespace="348b340d-faab-450b-a764-69ffda645f75"/>
    <xsd:import namespace="bbc9dfcd-9c7d-4ef7-a700-f3a9a605439d"/>
    <xsd:import namespace="ff901b5b-be45-410e-8bdb-c125bfea683b"/>
    <xsd:element name="properties">
      <xsd:complexType>
        <xsd:sequence>
          <xsd:element name="documentManagement">
            <xsd:complexType>
              <xsd:all>
                <xsd:element ref="ns2:Label" minOccurs="0"/>
                <xsd:element ref="ns3:SharedWithUsers" minOccurs="0"/>
                <xsd:element ref="ns3:SharedWithDetails" minOccurs="0"/>
                <xsd:element ref="ns4:MediaServiceMetadata" minOccurs="0"/>
                <xsd:element ref="ns4:MediaServiceFastMetadata" minOccurs="0"/>
                <xsd:element ref="ns5:MediaServiceDateTaken" minOccurs="0"/>
                <xsd:element ref="ns5:MediaServiceAutoTags"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element ref="ns5:MediaLengthInSeconds" minOccurs="0"/>
                <xsd:element ref="ns5:lcf76f155ced4ddcb4097134ff3c332f" minOccurs="0"/>
                <xsd:element ref="ns6:TaxCatchAll"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6da15-ac39-45c4-8eee-3e3e9b63bf0b" elementFormDefault="qualified">
    <xsd:import namespace="http://schemas.microsoft.com/office/2006/documentManagement/types"/>
    <xsd:import namespace="http://schemas.microsoft.com/office/infopath/2007/PartnerControls"/>
    <xsd:element name="Label" ma:index="1" nillable="true" ma:displayName="Label" ma:default=". . ." ma:description="Inserire una &quot;Label&quot; descrittiva del file" ma:format="Dropdown" ma:internalName="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c9bf0-6c0b-41c8-a6f1-545f131b69ca" elementFormDefault="qualified">
    <xsd:import namespace="http://schemas.microsoft.com/office/2006/documentManagement/types"/>
    <xsd:import namespace="http://schemas.microsoft.com/office/infopath/2007/PartnerControls"/>
    <xsd:element name="SharedWithUsers" ma:index="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8b340d-faab-450b-a764-69ffda645f7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c9dfcd-9c7d-4ef7-a700-f3a9a605439d" elementFormDefault="qualified">
    <xsd:import namespace="http://schemas.microsoft.com/office/2006/documentManagement/types"/>
    <xsd:import namespace="http://schemas.microsoft.com/office/infopath/2007/PartnerControls"/>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66eaa575-0683-4ff4-8aea-62dd2ddae2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01b5b-be45-410e-8bdb-c125bfea683b" elementFormDefault="qualified">
    <xsd:import namespace="http://schemas.microsoft.com/office/2006/documentManagement/types"/>
    <xsd:import namespace="http://schemas.microsoft.com/office/infopath/2007/PartnerControls"/>
    <xsd:element name="TaxCatchAll" ma:index="24" nillable="true" ma:displayName="Colonna per tutti i valori di tassonomia" ma:hidden="true" ma:list="{514dd3d6-cadb-41f7-87ba-9e0ea3c2e6d5}" ma:internalName="TaxCatchAll" ma:showField="CatchAllData" ma:web="ff901b5b-be45-410e-8bdb-c125bfea68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i contenuto"/>
        <xsd:element ref="dc:title" minOccurs="0" maxOccurs="1" ma:displayName="Note Nascos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3997A6-DDFA-4C69-BA98-B94A13A067DB}">
  <ds:schemaRefs>
    <ds:schemaRef ds:uri="http://schemas.microsoft.com/sharepoint/v3/contenttype/forms"/>
  </ds:schemaRefs>
</ds:datastoreItem>
</file>

<file path=customXml/itemProps2.xml><?xml version="1.0" encoding="utf-8"?>
<ds:datastoreItem xmlns:ds="http://schemas.openxmlformats.org/officeDocument/2006/customXml" ds:itemID="{7D2CFD47-5E43-46BF-8B88-93981132B98F}">
  <ds:schemaRefs>
    <ds:schemaRef ds:uri="http://schemas.openxmlformats.org/officeDocument/2006/bibliography"/>
  </ds:schemaRefs>
</ds:datastoreItem>
</file>

<file path=customXml/itemProps3.xml><?xml version="1.0" encoding="utf-8"?>
<ds:datastoreItem xmlns:ds="http://schemas.openxmlformats.org/officeDocument/2006/customXml" ds:itemID="{4AE83D04-005D-4F3A-9F5A-C6AD55C6A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6da15-ac39-45c4-8eee-3e3e9b63bf0b"/>
    <ds:schemaRef ds:uri="d44c9bf0-6c0b-41c8-a6f1-545f131b69ca"/>
    <ds:schemaRef ds:uri="348b340d-faab-450b-a764-69ffda645f75"/>
    <ds:schemaRef ds:uri="bbc9dfcd-9c7d-4ef7-a700-f3a9a605439d"/>
    <ds:schemaRef ds:uri="ff901b5b-be45-410e-8bdb-c125bfea6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646</Words>
  <Characters>3687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Bruna Testa</dc:creator>
  <cp:keywords/>
  <dc:description/>
  <cp:lastModifiedBy>Marianna Lovagnini</cp:lastModifiedBy>
  <cp:revision>7</cp:revision>
  <cp:lastPrinted>2023-10-27T13:15:00Z</cp:lastPrinted>
  <dcterms:created xsi:type="dcterms:W3CDTF">2023-12-21T10:08:00Z</dcterms:created>
  <dcterms:modified xsi:type="dcterms:W3CDTF">2023-12-21T15:32:00Z</dcterms:modified>
</cp:coreProperties>
</file>