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CAF3" w14:textId="587EA68A" w:rsidR="00E54A99" w:rsidRDefault="008B4B8C" w:rsidP="00B37E9C">
      <w:pPr>
        <w:spacing w:after="0" w:line="240" w:lineRule="auto"/>
        <w:rPr>
          <w:rFonts w:ascii="Times New Roman" w:hAnsi="Times New Roman" w:cs="Times New Roman"/>
          <w:b/>
          <w:bCs/>
          <w:sz w:val="28"/>
          <w:szCs w:val="28"/>
        </w:rPr>
      </w:pPr>
      <w:r w:rsidRPr="0005753D">
        <w:rPr>
          <w:noProof/>
        </w:rPr>
        <w:drawing>
          <wp:anchor distT="0" distB="0" distL="114300" distR="114300" simplePos="0" relativeHeight="251658240" behindDoc="0" locked="0" layoutInCell="1" allowOverlap="1" wp14:anchorId="0C8580F9" wp14:editId="244CE334">
            <wp:simplePos x="0" y="0"/>
            <wp:positionH relativeFrom="column">
              <wp:posOffset>1257300</wp:posOffset>
            </wp:positionH>
            <wp:positionV relativeFrom="paragraph">
              <wp:posOffset>0</wp:posOffset>
            </wp:positionV>
            <wp:extent cx="780836" cy="1297674"/>
            <wp:effectExtent l="0" t="0" r="0" b="0"/>
            <wp:wrapSquare wrapText="bothSides"/>
            <wp:docPr id="3" name="Immagine 6" descr="EUROPA-DONNA-LOGO.jpg">
              <a:extLst xmlns:a="http://schemas.openxmlformats.org/drawingml/2006/main">
                <a:ext uri="{FF2B5EF4-FFF2-40B4-BE49-F238E27FC236}">
                  <a16:creationId xmlns:a16="http://schemas.microsoft.com/office/drawing/2014/main" id="{0BD7DD80-1675-D346-B6B4-834030EE26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descr="EUROPA-DONNA-LOGO.jpg">
                      <a:extLst>
                        <a:ext uri="{FF2B5EF4-FFF2-40B4-BE49-F238E27FC236}">
                          <a16:creationId xmlns:a16="http://schemas.microsoft.com/office/drawing/2014/main" id="{0BD7DD80-1675-D346-B6B4-834030EE26F5}"/>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836" cy="1297674"/>
                    </a:xfrm>
                    <a:prstGeom prst="rect">
                      <a:avLst/>
                    </a:prstGeom>
                    <a:noFill/>
                    <a:ln>
                      <a:noFill/>
                    </a:ln>
                  </pic:spPr>
                </pic:pic>
              </a:graphicData>
            </a:graphic>
          </wp:anchor>
        </w:drawing>
      </w:r>
      <w:r>
        <w:rPr>
          <w:rFonts w:ascii="Verdana" w:hAnsi="Verdana"/>
          <w:noProof/>
          <w:color w:val="000000"/>
        </w:rPr>
        <w:drawing>
          <wp:anchor distT="0" distB="0" distL="114300" distR="114300" simplePos="0" relativeHeight="251659264" behindDoc="1" locked="0" layoutInCell="1" allowOverlap="1" wp14:anchorId="16D966A3" wp14:editId="0DC7CE2F">
            <wp:simplePos x="0" y="0"/>
            <wp:positionH relativeFrom="margin">
              <wp:posOffset>3859530</wp:posOffset>
            </wp:positionH>
            <wp:positionV relativeFrom="paragraph">
              <wp:posOffset>105410</wp:posOffset>
            </wp:positionV>
            <wp:extent cx="1729740" cy="999653"/>
            <wp:effectExtent l="0" t="0" r="3810" b="0"/>
            <wp:wrapNone/>
            <wp:docPr id="1194715126" name="Immagine 1" descr="Immagine che contiene testo, Carattere,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715126" name="Immagine 1" descr="Immagine che contiene testo, Carattere, simbolo, log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9740" cy="999653"/>
                    </a:xfrm>
                    <a:prstGeom prst="rect">
                      <a:avLst/>
                    </a:prstGeom>
                  </pic:spPr>
                </pic:pic>
              </a:graphicData>
            </a:graphic>
            <wp14:sizeRelH relativeFrom="margin">
              <wp14:pctWidth>0</wp14:pctWidth>
            </wp14:sizeRelH>
            <wp14:sizeRelV relativeFrom="margin">
              <wp14:pctHeight>0</wp14:pctHeight>
            </wp14:sizeRelV>
          </wp:anchor>
        </w:drawing>
      </w:r>
      <w:r w:rsidR="00B37E9C">
        <w:rPr>
          <w:rFonts w:ascii="Times New Roman" w:hAnsi="Times New Roman" w:cs="Times New Roman"/>
          <w:b/>
          <w:bCs/>
          <w:sz w:val="28"/>
          <w:szCs w:val="28"/>
        </w:rPr>
        <w:br w:type="textWrapping" w:clear="all"/>
      </w:r>
    </w:p>
    <w:p w14:paraId="77BBC1BE" w14:textId="77777777" w:rsidR="00E54A99" w:rsidRDefault="00E54A99" w:rsidP="00243128">
      <w:pPr>
        <w:spacing w:after="0" w:line="240" w:lineRule="auto"/>
        <w:jc w:val="center"/>
        <w:rPr>
          <w:rFonts w:ascii="Times New Roman" w:hAnsi="Times New Roman" w:cs="Times New Roman"/>
          <w:b/>
          <w:bCs/>
          <w:sz w:val="28"/>
          <w:szCs w:val="28"/>
        </w:rPr>
      </w:pPr>
    </w:p>
    <w:p w14:paraId="481F858E" w14:textId="7E629792" w:rsidR="009B5DEA" w:rsidRPr="003976F0" w:rsidRDefault="00785650" w:rsidP="00C704E5">
      <w:pPr>
        <w:spacing w:after="0" w:line="240" w:lineRule="auto"/>
        <w:jc w:val="center"/>
        <w:rPr>
          <w:rFonts w:ascii="Verdana" w:hAnsi="Verdana"/>
          <w:color w:val="000000" w:themeColor="text1"/>
        </w:rPr>
      </w:pPr>
      <w:r w:rsidRPr="003976F0">
        <w:rPr>
          <w:rFonts w:ascii="Verdana" w:hAnsi="Verdana" w:cstheme="minorHAnsi"/>
          <w:b/>
          <w:bCs/>
          <w:sz w:val="24"/>
          <w:szCs w:val="24"/>
          <w:u w:val="single"/>
        </w:rPr>
        <w:t>COMUNICATO STAMPA</w:t>
      </w:r>
      <w:r w:rsidR="00C704E5">
        <w:rPr>
          <w:rFonts w:ascii="Verdana" w:hAnsi="Verdana" w:cstheme="minorHAnsi"/>
          <w:b/>
          <w:bCs/>
          <w:sz w:val="24"/>
          <w:szCs w:val="24"/>
          <w:u w:val="single"/>
        </w:rPr>
        <w:br/>
      </w:r>
    </w:p>
    <w:p w14:paraId="6A7F8D93" w14:textId="77777777" w:rsidR="003C2EEC" w:rsidRDefault="009038D0" w:rsidP="009B5DEA">
      <w:pPr>
        <w:jc w:val="center"/>
        <w:rPr>
          <w:rFonts w:ascii="Verdana" w:hAnsi="Verdana"/>
          <w:b/>
          <w:bCs/>
          <w:color w:val="000000" w:themeColor="text1"/>
          <w:sz w:val="24"/>
          <w:szCs w:val="24"/>
        </w:rPr>
      </w:pPr>
      <w:r>
        <w:rPr>
          <w:rFonts w:ascii="Verdana" w:hAnsi="Verdana"/>
          <w:b/>
          <w:bCs/>
          <w:color w:val="000000" w:themeColor="text1"/>
          <w:sz w:val="24"/>
          <w:szCs w:val="24"/>
        </w:rPr>
        <w:t xml:space="preserve"> PROSEGUE A BERGAMO LA CAMPAGNA DI EUROPA DONNA </w:t>
      </w:r>
    </w:p>
    <w:p w14:paraId="1DA3CADD" w14:textId="48B8897E" w:rsidR="00CC2BC4" w:rsidRDefault="00CC2BC4" w:rsidP="009B5DEA">
      <w:pPr>
        <w:jc w:val="center"/>
        <w:rPr>
          <w:rFonts w:ascii="Verdana" w:hAnsi="Verdana"/>
          <w:b/>
          <w:bCs/>
        </w:rPr>
      </w:pPr>
      <w:r w:rsidRPr="00CC2BC4">
        <w:rPr>
          <w:rFonts w:ascii="Verdana" w:hAnsi="Verdana"/>
          <w:b/>
          <w:bCs/>
        </w:rPr>
        <w:t>“OGNI SENO HA UNA STORIA. LO SCREENING TE LA PUÒ RACCONTARE”</w:t>
      </w:r>
    </w:p>
    <w:p w14:paraId="250FC12E" w14:textId="7F885260" w:rsidR="00C704E5" w:rsidRPr="00C704E5" w:rsidRDefault="00C704E5" w:rsidP="00C704E5">
      <w:pPr>
        <w:pStyle w:val="Paragrafoelenco"/>
        <w:numPr>
          <w:ilvl w:val="0"/>
          <w:numId w:val="10"/>
        </w:numPr>
        <w:jc w:val="center"/>
        <w:rPr>
          <w:rFonts w:ascii="Verdana" w:hAnsi="Verdana"/>
          <w:b/>
          <w:bCs/>
          <w:i/>
          <w:iCs/>
          <w:color w:val="000000" w:themeColor="text1"/>
          <w:sz w:val="22"/>
          <w:szCs w:val="22"/>
        </w:rPr>
      </w:pPr>
      <w:r w:rsidRPr="00C704E5">
        <w:rPr>
          <w:rFonts w:ascii="Verdana" w:hAnsi="Verdana"/>
          <w:b/>
          <w:bCs/>
          <w:i/>
          <w:iCs/>
          <w:sz w:val="22"/>
          <w:szCs w:val="22"/>
        </w:rPr>
        <w:t xml:space="preserve">Obiettivo ricordare quanto siano fondamentali gli esami di prevenzione previsti dal Servizio Sanitario Nazionale </w:t>
      </w:r>
      <w:r w:rsidRPr="00C704E5">
        <w:rPr>
          <w:rFonts w:ascii="Verdana" w:hAnsi="Verdana"/>
          <w:b/>
          <w:bCs/>
          <w:i/>
          <w:iCs/>
          <w:sz w:val="22"/>
          <w:szCs w:val="22"/>
        </w:rPr>
        <w:br/>
      </w:r>
    </w:p>
    <w:p w14:paraId="4B5E6B43" w14:textId="0E7346D7" w:rsidR="00834EC8" w:rsidRDefault="00BD1DA9" w:rsidP="00C704E5">
      <w:pPr>
        <w:pStyle w:val="Paragrafoelenco"/>
        <w:numPr>
          <w:ilvl w:val="0"/>
          <w:numId w:val="10"/>
        </w:numPr>
        <w:jc w:val="center"/>
        <w:rPr>
          <w:rFonts w:ascii="Verdana" w:hAnsi="Verdana"/>
          <w:b/>
          <w:bCs/>
          <w:i/>
          <w:iCs/>
          <w:color w:val="000000" w:themeColor="text1"/>
          <w:sz w:val="22"/>
          <w:szCs w:val="22"/>
        </w:rPr>
      </w:pPr>
      <w:r>
        <w:rPr>
          <w:rFonts w:ascii="Verdana" w:hAnsi="Verdana"/>
          <w:b/>
          <w:bCs/>
          <w:i/>
          <w:iCs/>
          <w:color w:val="000000" w:themeColor="text1"/>
          <w:sz w:val="22"/>
          <w:szCs w:val="22"/>
        </w:rPr>
        <w:t xml:space="preserve">A </w:t>
      </w:r>
      <w:r w:rsidR="009038D0">
        <w:rPr>
          <w:rFonts w:ascii="Verdana" w:hAnsi="Verdana"/>
          <w:b/>
          <w:bCs/>
          <w:i/>
          <w:iCs/>
          <w:color w:val="000000" w:themeColor="text1"/>
          <w:sz w:val="22"/>
          <w:szCs w:val="22"/>
        </w:rPr>
        <w:t>Bergamo</w:t>
      </w:r>
      <w:r>
        <w:rPr>
          <w:rFonts w:ascii="Verdana" w:hAnsi="Verdana"/>
          <w:b/>
          <w:bCs/>
          <w:i/>
          <w:iCs/>
          <w:color w:val="000000" w:themeColor="text1"/>
          <w:sz w:val="22"/>
          <w:szCs w:val="22"/>
        </w:rPr>
        <w:t xml:space="preserve"> </w:t>
      </w:r>
      <w:r w:rsidR="003C2EEC">
        <w:rPr>
          <w:rFonts w:ascii="Verdana" w:hAnsi="Verdana"/>
          <w:b/>
          <w:bCs/>
          <w:i/>
          <w:iCs/>
          <w:color w:val="000000" w:themeColor="text1"/>
          <w:sz w:val="22"/>
          <w:szCs w:val="22"/>
        </w:rPr>
        <w:t xml:space="preserve">un altro </w:t>
      </w:r>
      <w:r>
        <w:rPr>
          <w:rFonts w:ascii="Verdana" w:hAnsi="Verdana"/>
          <w:b/>
          <w:bCs/>
          <w:i/>
          <w:iCs/>
          <w:color w:val="000000" w:themeColor="text1"/>
          <w:sz w:val="22"/>
          <w:szCs w:val="22"/>
        </w:rPr>
        <w:t>graffito</w:t>
      </w:r>
      <w:r w:rsidR="009038D0">
        <w:rPr>
          <w:rFonts w:ascii="Verdana" w:hAnsi="Verdana"/>
          <w:b/>
          <w:bCs/>
          <w:i/>
          <w:iCs/>
          <w:color w:val="000000" w:themeColor="text1"/>
          <w:sz w:val="22"/>
          <w:szCs w:val="22"/>
        </w:rPr>
        <w:t xml:space="preserve"> lombardo</w:t>
      </w:r>
      <w:r>
        <w:rPr>
          <w:rFonts w:ascii="Verdana" w:hAnsi="Verdana"/>
          <w:b/>
          <w:bCs/>
          <w:i/>
          <w:iCs/>
          <w:color w:val="000000" w:themeColor="text1"/>
          <w:sz w:val="22"/>
          <w:szCs w:val="22"/>
        </w:rPr>
        <w:t xml:space="preserve"> ispirato a Sant’Agata: </w:t>
      </w:r>
      <w:r w:rsidR="009038D0">
        <w:rPr>
          <w:rFonts w:ascii="Verdana" w:hAnsi="Verdana"/>
          <w:b/>
          <w:bCs/>
          <w:i/>
          <w:iCs/>
          <w:color w:val="000000" w:themeColor="text1"/>
          <w:sz w:val="22"/>
          <w:szCs w:val="22"/>
        </w:rPr>
        <w:t>presto anche in altre città della Regione</w:t>
      </w:r>
      <w:r w:rsidR="00B15031">
        <w:rPr>
          <w:rFonts w:ascii="Verdana" w:hAnsi="Verdana"/>
          <w:b/>
          <w:bCs/>
          <w:i/>
          <w:iCs/>
          <w:color w:val="000000" w:themeColor="text1"/>
          <w:sz w:val="22"/>
          <w:szCs w:val="22"/>
        </w:rPr>
        <w:t>.</w:t>
      </w:r>
    </w:p>
    <w:p w14:paraId="3F852CAA" w14:textId="77777777" w:rsidR="00422DB5" w:rsidRDefault="00422DB5" w:rsidP="00422DB5">
      <w:pPr>
        <w:pStyle w:val="Paragrafoelenco"/>
        <w:rPr>
          <w:rFonts w:ascii="Verdana" w:hAnsi="Verdana"/>
          <w:b/>
          <w:bCs/>
          <w:i/>
          <w:iCs/>
          <w:color w:val="000000" w:themeColor="text1"/>
          <w:sz w:val="22"/>
          <w:szCs w:val="22"/>
        </w:rPr>
      </w:pPr>
    </w:p>
    <w:p w14:paraId="0736119A" w14:textId="78EE1AD3" w:rsidR="00C704E5" w:rsidRPr="009038D0" w:rsidRDefault="00C704E5" w:rsidP="009038D0">
      <w:pPr>
        <w:rPr>
          <w:rFonts w:ascii="Verdana" w:hAnsi="Verdana"/>
          <w:b/>
          <w:bCs/>
          <w:i/>
          <w:iCs/>
          <w:color w:val="000000" w:themeColor="text1"/>
        </w:rPr>
      </w:pPr>
    </w:p>
    <w:p w14:paraId="57CC5386" w14:textId="0B7ABE5A" w:rsidR="003C2EEC" w:rsidRDefault="009038D0" w:rsidP="009038D0">
      <w:pPr>
        <w:jc w:val="both"/>
        <w:rPr>
          <w:rFonts w:ascii="Verdana" w:eastAsia="Arial" w:hAnsi="Verdana"/>
          <w:color w:val="000000" w:themeColor="text1"/>
          <w:sz w:val="24"/>
          <w:szCs w:val="24"/>
        </w:rPr>
      </w:pPr>
      <w:r w:rsidRPr="00335A7A">
        <w:rPr>
          <w:rFonts w:ascii="Verdana" w:hAnsi="Verdana" w:cs="Times New Roman"/>
          <w:i/>
          <w:iCs/>
          <w:color w:val="000000" w:themeColor="text1"/>
          <w:sz w:val="24"/>
          <w:szCs w:val="24"/>
        </w:rPr>
        <w:t>Bergamo</w:t>
      </w:r>
      <w:r w:rsidR="0008258C" w:rsidRPr="00335A7A">
        <w:rPr>
          <w:rFonts w:ascii="Verdana" w:hAnsi="Verdana" w:cs="Times New Roman"/>
          <w:i/>
          <w:iCs/>
          <w:color w:val="000000" w:themeColor="text1"/>
          <w:sz w:val="24"/>
          <w:szCs w:val="24"/>
        </w:rPr>
        <w:t xml:space="preserve">, </w:t>
      </w:r>
      <w:r w:rsidR="00327822" w:rsidRPr="00335A7A">
        <w:rPr>
          <w:rFonts w:ascii="Verdana" w:hAnsi="Verdana" w:cs="Times New Roman"/>
          <w:i/>
          <w:iCs/>
          <w:color w:val="000000" w:themeColor="text1"/>
          <w:sz w:val="24"/>
          <w:szCs w:val="24"/>
        </w:rPr>
        <w:t>20</w:t>
      </w:r>
      <w:r w:rsidRPr="00335A7A">
        <w:rPr>
          <w:rFonts w:ascii="Verdana" w:hAnsi="Verdana" w:cs="Times New Roman"/>
          <w:i/>
          <w:iCs/>
          <w:color w:val="000000" w:themeColor="text1"/>
          <w:sz w:val="24"/>
          <w:szCs w:val="24"/>
        </w:rPr>
        <w:t xml:space="preserve"> dicembre</w:t>
      </w:r>
      <w:r w:rsidR="0008258C" w:rsidRPr="00335A7A">
        <w:rPr>
          <w:rFonts w:ascii="Verdana" w:hAnsi="Verdana" w:cs="Times New Roman"/>
          <w:i/>
          <w:iCs/>
          <w:color w:val="000000" w:themeColor="text1"/>
          <w:sz w:val="24"/>
          <w:szCs w:val="24"/>
        </w:rPr>
        <w:t xml:space="preserve"> 2023 –</w:t>
      </w:r>
      <w:r w:rsidR="00223380" w:rsidRPr="00335A7A">
        <w:rPr>
          <w:rFonts w:ascii="Verdana" w:hAnsi="Verdana" w:cs="Times New Roman"/>
          <w:i/>
          <w:iCs/>
          <w:color w:val="000000" w:themeColor="text1"/>
          <w:sz w:val="24"/>
          <w:szCs w:val="24"/>
        </w:rPr>
        <w:t xml:space="preserve"> </w:t>
      </w:r>
      <w:r>
        <w:rPr>
          <w:rFonts w:ascii="Verdana" w:hAnsi="Verdana" w:cs="Times New Roman"/>
          <w:color w:val="000000" w:themeColor="text1"/>
          <w:sz w:val="24"/>
          <w:szCs w:val="24"/>
        </w:rPr>
        <w:t xml:space="preserve">Anche Bergamo aderisce alla </w:t>
      </w:r>
      <w:r w:rsidR="00384CA6">
        <w:rPr>
          <w:rFonts w:ascii="Verdana" w:hAnsi="Verdana" w:cs="Times New Roman"/>
          <w:color w:val="000000" w:themeColor="text1"/>
          <w:sz w:val="24"/>
          <w:szCs w:val="24"/>
        </w:rPr>
        <w:t>campagna</w:t>
      </w:r>
      <w:r>
        <w:rPr>
          <w:rFonts w:ascii="Verdana" w:hAnsi="Verdana" w:cs="Times New Roman"/>
          <w:color w:val="000000" w:themeColor="text1"/>
          <w:sz w:val="24"/>
          <w:szCs w:val="24"/>
        </w:rPr>
        <w:t xml:space="preserve"> di sensibilizzazione sull’adesione allo screening mammografico</w:t>
      </w:r>
      <w:r w:rsidR="00384CA6">
        <w:rPr>
          <w:rFonts w:ascii="Verdana" w:hAnsi="Verdana" w:cs="Times New Roman"/>
          <w:color w:val="000000" w:themeColor="text1"/>
          <w:sz w:val="24"/>
          <w:szCs w:val="24"/>
        </w:rPr>
        <w:t xml:space="preserve"> di Europa Donna Italia</w:t>
      </w:r>
      <w:r>
        <w:rPr>
          <w:rFonts w:ascii="Verdana" w:hAnsi="Verdana" w:cs="Times New Roman"/>
          <w:color w:val="000000" w:themeColor="text1"/>
          <w:sz w:val="24"/>
          <w:szCs w:val="24"/>
        </w:rPr>
        <w:t xml:space="preserve">, svelando il </w:t>
      </w:r>
      <w:r w:rsidR="00384CA6">
        <w:rPr>
          <w:rFonts w:ascii="Verdana" w:hAnsi="Verdana" w:cs="Times New Roman"/>
          <w:color w:val="000000" w:themeColor="text1"/>
          <w:sz w:val="24"/>
          <w:szCs w:val="24"/>
        </w:rPr>
        <w:t xml:space="preserve">suo </w:t>
      </w:r>
      <w:r>
        <w:rPr>
          <w:rFonts w:ascii="Verdana" w:hAnsi="Verdana" w:cs="Times New Roman"/>
          <w:color w:val="000000" w:themeColor="text1"/>
          <w:sz w:val="24"/>
          <w:szCs w:val="24"/>
        </w:rPr>
        <w:t xml:space="preserve">murales </w:t>
      </w:r>
      <w:r w:rsidRPr="00384CA6">
        <w:rPr>
          <w:rFonts w:ascii="Verdana" w:hAnsi="Verdana" w:cs="Times New Roman"/>
          <w:color w:val="000000" w:themeColor="text1"/>
          <w:sz w:val="24"/>
          <w:szCs w:val="24"/>
        </w:rPr>
        <w:t>nell’ambito del</w:t>
      </w:r>
      <w:r>
        <w:rPr>
          <w:rFonts w:ascii="Verdana" w:hAnsi="Verdana"/>
          <w:color w:val="000000" w:themeColor="text1"/>
        </w:rPr>
        <w:t xml:space="preserve"> </w:t>
      </w:r>
      <w:r w:rsidR="00656CA6">
        <w:rPr>
          <w:rFonts w:ascii="Verdana" w:hAnsi="Verdana" w:cs="Times New Roman"/>
          <w:color w:val="000000" w:themeColor="text1"/>
          <w:sz w:val="24"/>
          <w:szCs w:val="24"/>
        </w:rPr>
        <w:t xml:space="preserve">progetto </w:t>
      </w:r>
      <w:r w:rsidR="00656CA6" w:rsidRPr="00384CA6">
        <w:rPr>
          <w:rFonts w:ascii="Verdana" w:hAnsi="Verdana" w:cs="Times New Roman"/>
          <w:i/>
          <w:iCs/>
          <w:color w:val="000000" w:themeColor="text1"/>
          <w:sz w:val="24"/>
          <w:szCs w:val="24"/>
        </w:rPr>
        <w:t>Ogni seno ha una storia, lo screening te la può raccontare</w:t>
      </w:r>
      <w:r>
        <w:rPr>
          <w:rFonts w:ascii="Verdana" w:hAnsi="Verdana" w:cs="Times New Roman"/>
          <w:color w:val="000000" w:themeColor="text1"/>
          <w:sz w:val="24"/>
          <w:szCs w:val="24"/>
        </w:rPr>
        <w:t xml:space="preserve">. </w:t>
      </w:r>
      <w:r w:rsidR="00384CA6" w:rsidRPr="00CC2BC4">
        <w:rPr>
          <w:rFonts w:ascii="Verdana" w:eastAsia="Arial" w:hAnsi="Verdana"/>
          <w:color w:val="000000" w:themeColor="text1"/>
          <w:sz w:val="24"/>
          <w:szCs w:val="24"/>
        </w:rPr>
        <w:t xml:space="preserve">La missione </w:t>
      </w:r>
      <w:r w:rsidR="00384CA6">
        <w:rPr>
          <w:rFonts w:ascii="Verdana" w:eastAsia="Arial" w:hAnsi="Verdana"/>
          <w:color w:val="000000" w:themeColor="text1"/>
          <w:sz w:val="24"/>
          <w:szCs w:val="24"/>
        </w:rPr>
        <w:t xml:space="preserve">del progetto </w:t>
      </w:r>
      <w:r w:rsidR="00384CA6" w:rsidRPr="00CC2BC4">
        <w:rPr>
          <w:rFonts w:ascii="Verdana" w:eastAsia="Arial" w:hAnsi="Verdana"/>
          <w:color w:val="000000" w:themeColor="text1"/>
          <w:sz w:val="24"/>
          <w:szCs w:val="24"/>
        </w:rPr>
        <w:t>è quella di realizzare tanti murales</w:t>
      </w:r>
      <w:r w:rsidR="00384CA6">
        <w:rPr>
          <w:rFonts w:ascii="Verdana" w:eastAsia="Arial" w:hAnsi="Verdana"/>
          <w:color w:val="000000" w:themeColor="text1"/>
          <w:sz w:val="24"/>
          <w:szCs w:val="24"/>
        </w:rPr>
        <w:t>, in tutta Italia,</w:t>
      </w:r>
      <w:r w:rsidR="00384CA6" w:rsidRPr="00CC2BC4">
        <w:rPr>
          <w:rFonts w:ascii="Verdana" w:eastAsia="Arial" w:hAnsi="Verdana"/>
          <w:color w:val="000000" w:themeColor="text1"/>
          <w:sz w:val="24"/>
          <w:szCs w:val="24"/>
        </w:rPr>
        <w:t xml:space="preserve"> </w:t>
      </w:r>
      <w:r w:rsidR="00384CA6">
        <w:rPr>
          <w:rFonts w:ascii="Verdana" w:eastAsia="Arial" w:hAnsi="Verdana"/>
          <w:color w:val="000000" w:themeColor="text1"/>
          <w:sz w:val="24"/>
          <w:szCs w:val="24"/>
        </w:rPr>
        <w:t>con l’effige di</w:t>
      </w:r>
      <w:r w:rsidR="00384CA6" w:rsidRPr="00CC2BC4">
        <w:rPr>
          <w:rFonts w:ascii="Verdana" w:eastAsia="Arial" w:hAnsi="Verdana"/>
          <w:color w:val="000000" w:themeColor="text1"/>
          <w:sz w:val="24"/>
          <w:szCs w:val="24"/>
        </w:rPr>
        <w:t xml:space="preserve"> una moderna e contemporanea Sant’Agata,</w:t>
      </w:r>
      <w:r w:rsidR="00384CA6">
        <w:rPr>
          <w:rFonts w:ascii="Verdana" w:eastAsia="Arial" w:hAnsi="Verdana"/>
          <w:color w:val="000000" w:themeColor="text1"/>
          <w:sz w:val="24"/>
          <w:szCs w:val="24"/>
        </w:rPr>
        <w:t xml:space="preserve"> elevata a</w:t>
      </w:r>
      <w:r w:rsidR="00384CA6" w:rsidRPr="00CC2BC4">
        <w:rPr>
          <w:rFonts w:ascii="Verdana" w:eastAsia="Arial" w:hAnsi="Verdana"/>
          <w:color w:val="000000" w:themeColor="text1"/>
          <w:sz w:val="24"/>
          <w:szCs w:val="24"/>
        </w:rPr>
        <w:t xml:space="preserve"> simbolo laico e universale, che ricordi quanto </w:t>
      </w:r>
      <w:r w:rsidR="003C2EEC">
        <w:rPr>
          <w:rFonts w:ascii="Verdana" w:eastAsia="Arial" w:hAnsi="Verdana"/>
          <w:color w:val="000000" w:themeColor="text1"/>
          <w:sz w:val="24"/>
          <w:szCs w:val="24"/>
        </w:rPr>
        <w:t>sia</w:t>
      </w:r>
      <w:r w:rsidR="007C306E">
        <w:rPr>
          <w:rFonts w:ascii="Verdana" w:eastAsia="Arial" w:hAnsi="Verdana"/>
          <w:color w:val="000000" w:themeColor="text1"/>
          <w:sz w:val="24"/>
          <w:szCs w:val="24"/>
        </w:rPr>
        <w:t xml:space="preserve"> </w:t>
      </w:r>
      <w:r w:rsidR="00384CA6" w:rsidRPr="00CC2BC4">
        <w:rPr>
          <w:rFonts w:ascii="Verdana" w:eastAsia="Arial" w:hAnsi="Verdana"/>
          <w:color w:val="000000" w:themeColor="text1"/>
          <w:sz w:val="24"/>
          <w:szCs w:val="24"/>
        </w:rPr>
        <w:t>importante prendersi cura del proprio seno</w:t>
      </w:r>
      <w:r w:rsidR="00384CA6">
        <w:rPr>
          <w:rFonts w:ascii="Verdana" w:eastAsia="Arial" w:hAnsi="Verdana"/>
          <w:color w:val="000000" w:themeColor="text1"/>
          <w:sz w:val="24"/>
          <w:szCs w:val="24"/>
        </w:rPr>
        <w:t xml:space="preserve"> tutto l’anno</w:t>
      </w:r>
      <w:r w:rsidR="003C2EEC">
        <w:rPr>
          <w:rFonts w:ascii="Verdana" w:eastAsia="Arial" w:hAnsi="Verdana"/>
          <w:color w:val="000000" w:themeColor="text1"/>
          <w:sz w:val="24"/>
          <w:szCs w:val="24"/>
        </w:rPr>
        <w:t>. U</w:t>
      </w:r>
      <w:r w:rsidR="00384CA6" w:rsidRPr="00CC2BC4">
        <w:rPr>
          <w:rFonts w:ascii="Verdana" w:eastAsia="Arial" w:hAnsi="Verdana"/>
          <w:color w:val="000000" w:themeColor="text1"/>
          <w:sz w:val="24"/>
          <w:szCs w:val="24"/>
        </w:rPr>
        <w:t>n</w:t>
      </w:r>
      <w:r w:rsidR="00EF7338">
        <w:rPr>
          <w:rFonts w:ascii="Verdana" w:eastAsia="Arial" w:hAnsi="Verdana"/>
          <w:color w:val="000000" w:themeColor="text1"/>
          <w:sz w:val="24"/>
          <w:szCs w:val="24"/>
        </w:rPr>
        <w:t xml:space="preserve">’esortazione </w:t>
      </w:r>
      <w:r w:rsidR="00384CA6" w:rsidRPr="00CC2BC4">
        <w:rPr>
          <w:rFonts w:ascii="Verdana" w:eastAsia="Arial" w:hAnsi="Verdana"/>
          <w:color w:val="000000" w:themeColor="text1"/>
          <w:sz w:val="24"/>
          <w:szCs w:val="24"/>
        </w:rPr>
        <w:t>ad aderire agli screening mammografici organizzati</w:t>
      </w:r>
      <w:r w:rsidR="003C2EEC">
        <w:rPr>
          <w:rFonts w:ascii="Verdana" w:eastAsia="Arial" w:hAnsi="Verdana"/>
          <w:color w:val="000000" w:themeColor="text1"/>
          <w:sz w:val="24"/>
          <w:szCs w:val="24"/>
        </w:rPr>
        <w:t>, anche a fianco della Regione Lombardia per la campagna “</w:t>
      </w:r>
      <w:r w:rsidR="003C2EEC" w:rsidRPr="007C306E">
        <w:rPr>
          <w:rFonts w:ascii="Verdana" w:eastAsia="Arial" w:hAnsi="Verdana"/>
          <w:i/>
          <w:iCs/>
          <w:color w:val="000000" w:themeColor="text1"/>
          <w:sz w:val="24"/>
          <w:szCs w:val="24"/>
        </w:rPr>
        <w:t>io non aspetto”</w:t>
      </w:r>
      <w:r w:rsidR="003C2EEC">
        <w:rPr>
          <w:rFonts w:ascii="Verdana" w:eastAsia="Arial" w:hAnsi="Verdana"/>
          <w:color w:val="000000" w:themeColor="text1"/>
          <w:sz w:val="24"/>
          <w:szCs w:val="24"/>
        </w:rPr>
        <w:t xml:space="preserve"> con</w:t>
      </w:r>
      <w:r w:rsidR="007E650B">
        <w:rPr>
          <w:rFonts w:ascii="Verdana" w:eastAsia="Arial" w:hAnsi="Verdana"/>
          <w:color w:val="000000" w:themeColor="text1"/>
          <w:sz w:val="24"/>
          <w:szCs w:val="24"/>
        </w:rPr>
        <w:t xml:space="preserve"> la testimonial</w:t>
      </w:r>
      <w:r w:rsidR="003C2EEC">
        <w:rPr>
          <w:rFonts w:ascii="Verdana" w:eastAsia="Arial" w:hAnsi="Verdana"/>
          <w:color w:val="000000" w:themeColor="text1"/>
          <w:sz w:val="24"/>
          <w:szCs w:val="24"/>
        </w:rPr>
        <w:t xml:space="preserve"> Ambra Angiolini. </w:t>
      </w:r>
    </w:p>
    <w:p w14:paraId="3A8020CC" w14:textId="79742E71" w:rsidR="00384CA6" w:rsidRDefault="00384CA6" w:rsidP="009038D0">
      <w:pPr>
        <w:jc w:val="both"/>
        <w:rPr>
          <w:rFonts w:ascii="Verdana" w:eastAsia="Arial" w:hAnsi="Verdana"/>
          <w:color w:val="000000" w:themeColor="text1"/>
          <w:sz w:val="24"/>
          <w:szCs w:val="24"/>
        </w:rPr>
      </w:pPr>
      <w:r>
        <w:rPr>
          <w:rFonts w:ascii="Verdana" w:eastAsia="Arial" w:hAnsi="Verdana"/>
          <w:color w:val="000000" w:themeColor="text1"/>
          <w:sz w:val="24"/>
          <w:szCs w:val="24"/>
        </w:rPr>
        <w:t>Europa Donna Italia è da sempre impegnata nella prevenzione del tumore al seno</w:t>
      </w:r>
      <w:r w:rsidR="007E650B">
        <w:rPr>
          <w:rFonts w:ascii="Verdana" w:eastAsia="Arial" w:hAnsi="Verdana"/>
          <w:color w:val="000000" w:themeColor="text1"/>
          <w:sz w:val="24"/>
          <w:szCs w:val="24"/>
        </w:rPr>
        <w:t>,</w:t>
      </w:r>
      <w:r>
        <w:rPr>
          <w:rFonts w:ascii="Verdana" w:eastAsia="Arial" w:hAnsi="Verdana"/>
          <w:color w:val="000000" w:themeColor="text1"/>
          <w:sz w:val="24"/>
          <w:szCs w:val="24"/>
        </w:rPr>
        <w:t xml:space="preserve"> e lo sviluppo di questo progetto dimostra quanto sia universalmente condiviso il bisogno di innalzare </w:t>
      </w:r>
      <w:r w:rsidR="00297562">
        <w:rPr>
          <w:rFonts w:ascii="Verdana" w:eastAsia="Arial" w:hAnsi="Verdana"/>
          <w:color w:val="000000" w:themeColor="text1"/>
          <w:sz w:val="24"/>
          <w:szCs w:val="24"/>
        </w:rPr>
        <w:t xml:space="preserve">con questa campagna </w:t>
      </w:r>
      <w:r>
        <w:rPr>
          <w:rFonts w:ascii="Verdana" w:eastAsia="Arial" w:hAnsi="Verdana"/>
          <w:color w:val="000000" w:themeColor="text1"/>
          <w:sz w:val="24"/>
          <w:szCs w:val="24"/>
        </w:rPr>
        <w:t>il numero delle adesioni allo screening</w:t>
      </w:r>
      <w:r w:rsidR="00297562">
        <w:rPr>
          <w:rFonts w:ascii="Verdana" w:eastAsia="Arial" w:hAnsi="Verdana"/>
          <w:color w:val="000000" w:themeColor="text1"/>
          <w:sz w:val="24"/>
          <w:szCs w:val="24"/>
        </w:rPr>
        <w:t xml:space="preserve">, prendendo spunto da un murales di Catania che rappresenta </w:t>
      </w:r>
      <w:r w:rsidR="00F000CC">
        <w:rPr>
          <w:rFonts w:ascii="Verdana" w:eastAsia="Arial" w:hAnsi="Verdana"/>
          <w:color w:val="000000" w:themeColor="text1"/>
          <w:sz w:val="24"/>
          <w:szCs w:val="24"/>
        </w:rPr>
        <w:t>S</w:t>
      </w:r>
      <w:r w:rsidR="007C306E">
        <w:rPr>
          <w:rFonts w:ascii="Verdana" w:eastAsia="Arial" w:hAnsi="Verdana"/>
          <w:color w:val="000000" w:themeColor="text1"/>
          <w:sz w:val="24"/>
          <w:szCs w:val="24"/>
        </w:rPr>
        <w:t>an</w:t>
      </w:r>
      <w:r w:rsidR="00F000CC">
        <w:rPr>
          <w:rFonts w:ascii="Verdana" w:eastAsia="Arial" w:hAnsi="Verdana"/>
          <w:color w:val="000000" w:themeColor="text1"/>
          <w:sz w:val="24"/>
          <w:szCs w:val="24"/>
        </w:rPr>
        <w:t>t</w:t>
      </w:r>
      <w:r w:rsidR="007C306E">
        <w:rPr>
          <w:rFonts w:ascii="Verdana" w:eastAsia="Arial" w:hAnsi="Verdana"/>
          <w:color w:val="000000" w:themeColor="text1"/>
          <w:sz w:val="24"/>
          <w:szCs w:val="24"/>
        </w:rPr>
        <w:t>’</w:t>
      </w:r>
      <w:r w:rsidR="00F000CC">
        <w:rPr>
          <w:rFonts w:ascii="Verdana" w:eastAsia="Arial" w:hAnsi="Verdana"/>
          <w:color w:val="000000" w:themeColor="text1"/>
          <w:sz w:val="24"/>
          <w:szCs w:val="24"/>
        </w:rPr>
        <w:t xml:space="preserve">Agata, come protettrice della salute del seno della donna. </w:t>
      </w:r>
    </w:p>
    <w:p w14:paraId="1C1973E7" w14:textId="5C999DDF" w:rsidR="007E650B" w:rsidRPr="0079447D" w:rsidRDefault="003C2EEC" w:rsidP="007C306E">
      <w:pPr>
        <w:jc w:val="both"/>
        <w:rPr>
          <w:rFonts w:ascii="Verdana" w:hAnsi="Verdana" w:cs="Times New Roman"/>
          <w:color w:val="000000" w:themeColor="text1"/>
          <w:sz w:val="24"/>
          <w:szCs w:val="24"/>
        </w:rPr>
      </w:pPr>
      <w:r>
        <w:rPr>
          <w:rFonts w:ascii="Verdana" w:hAnsi="Verdana" w:cs="Times New Roman"/>
          <w:color w:val="000000" w:themeColor="text1"/>
          <w:sz w:val="24"/>
          <w:szCs w:val="24"/>
        </w:rPr>
        <w:t xml:space="preserve">I murales </w:t>
      </w:r>
      <w:r w:rsidR="00F000CC">
        <w:rPr>
          <w:rFonts w:ascii="Verdana" w:hAnsi="Verdana" w:cs="Times New Roman"/>
          <w:color w:val="000000" w:themeColor="text1"/>
          <w:sz w:val="24"/>
          <w:szCs w:val="24"/>
        </w:rPr>
        <w:t>di Europa Donna</w:t>
      </w:r>
      <w:r w:rsidR="009038D0">
        <w:rPr>
          <w:rFonts w:ascii="Verdana" w:hAnsi="Verdana" w:cs="Times New Roman"/>
          <w:color w:val="000000" w:themeColor="text1"/>
          <w:sz w:val="24"/>
          <w:szCs w:val="24"/>
        </w:rPr>
        <w:t xml:space="preserve"> </w:t>
      </w:r>
      <w:r w:rsidR="009038D0" w:rsidRPr="0079447D">
        <w:rPr>
          <w:rFonts w:ascii="Verdana" w:hAnsi="Verdana" w:cs="Times New Roman"/>
          <w:color w:val="000000" w:themeColor="text1"/>
          <w:sz w:val="24"/>
          <w:szCs w:val="24"/>
        </w:rPr>
        <w:t>sono partit</w:t>
      </w:r>
      <w:r w:rsidR="00F000CC" w:rsidRPr="0079447D">
        <w:rPr>
          <w:rFonts w:ascii="Verdana" w:hAnsi="Verdana" w:cs="Times New Roman"/>
          <w:color w:val="000000" w:themeColor="text1"/>
          <w:sz w:val="24"/>
          <w:szCs w:val="24"/>
        </w:rPr>
        <w:t>i</w:t>
      </w:r>
      <w:r w:rsidR="009038D0" w:rsidRPr="0079447D">
        <w:rPr>
          <w:rFonts w:ascii="Verdana" w:hAnsi="Verdana" w:cs="Times New Roman"/>
          <w:color w:val="000000" w:themeColor="text1"/>
          <w:sz w:val="24"/>
          <w:szCs w:val="24"/>
        </w:rPr>
        <w:t xml:space="preserve"> da Foggia e hanno poi interessato Milano,</w:t>
      </w:r>
      <w:r w:rsidRPr="0079447D">
        <w:rPr>
          <w:rFonts w:ascii="Verdana" w:hAnsi="Verdana" w:cs="Times New Roman"/>
          <w:color w:val="000000" w:themeColor="text1"/>
          <w:sz w:val="24"/>
          <w:szCs w:val="24"/>
        </w:rPr>
        <w:t xml:space="preserve"> in questi giorni Bergamo e a seguire altre città lombarde</w:t>
      </w:r>
      <w:r w:rsidR="007E650B" w:rsidRPr="0079447D">
        <w:rPr>
          <w:rFonts w:ascii="Verdana" w:hAnsi="Verdana" w:cs="Times New Roman"/>
          <w:color w:val="000000" w:themeColor="text1"/>
          <w:sz w:val="24"/>
          <w:szCs w:val="24"/>
        </w:rPr>
        <w:t>,</w:t>
      </w:r>
      <w:r w:rsidRPr="0079447D">
        <w:rPr>
          <w:rFonts w:ascii="Verdana" w:hAnsi="Verdana" w:cs="Times New Roman"/>
          <w:color w:val="000000" w:themeColor="text1"/>
          <w:sz w:val="24"/>
          <w:szCs w:val="24"/>
        </w:rPr>
        <w:t xml:space="preserve"> dove l’adesione agli screening non super</w:t>
      </w:r>
      <w:r w:rsidR="00F000CC" w:rsidRPr="0079447D">
        <w:rPr>
          <w:rFonts w:ascii="Verdana" w:hAnsi="Verdana" w:cs="Times New Roman"/>
          <w:color w:val="000000" w:themeColor="text1"/>
          <w:sz w:val="24"/>
          <w:szCs w:val="24"/>
        </w:rPr>
        <w:t>a</w:t>
      </w:r>
      <w:r w:rsidRPr="0079447D">
        <w:rPr>
          <w:rFonts w:ascii="Verdana" w:hAnsi="Verdana" w:cs="Times New Roman"/>
          <w:color w:val="000000" w:themeColor="text1"/>
          <w:sz w:val="24"/>
          <w:szCs w:val="24"/>
        </w:rPr>
        <w:t xml:space="preserve"> il 49%.</w:t>
      </w:r>
      <w:r w:rsidR="007E650B" w:rsidRPr="0079447D">
        <w:rPr>
          <w:rFonts w:ascii="Verdana" w:hAnsi="Verdana" w:cs="Times New Roman"/>
          <w:color w:val="000000" w:themeColor="text1"/>
          <w:sz w:val="24"/>
          <w:szCs w:val="24"/>
        </w:rPr>
        <w:t xml:space="preserve"> </w:t>
      </w:r>
      <w:r w:rsidR="007E650B" w:rsidRPr="0079447D">
        <w:rPr>
          <w:rFonts w:ascii="Verdana" w:eastAsia="Arial" w:hAnsi="Verdana"/>
          <w:color w:val="000000" w:themeColor="text1"/>
          <w:sz w:val="24"/>
          <w:szCs w:val="24"/>
        </w:rPr>
        <w:t>In particolare,</w:t>
      </w:r>
      <w:r w:rsidR="00916B99" w:rsidRPr="0079447D">
        <w:rPr>
          <w:rFonts w:ascii="Verdana" w:eastAsia="Arial" w:hAnsi="Verdana"/>
          <w:color w:val="000000" w:themeColor="text1"/>
          <w:sz w:val="24"/>
          <w:szCs w:val="24"/>
        </w:rPr>
        <w:t xml:space="preserve"> n</w:t>
      </w:r>
      <w:r w:rsidR="00916B99" w:rsidRPr="0079447D">
        <w:rPr>
          <w:rFonts w:ascii="Verdana" w:hAnsi="Verdana" w:cs="Times New Roman"/>
          <w:color w:val="000000" w:themeColor="text1"/>
          <w:sz w:val="24"/>
          <w:szCs w:val="24"/>
        </w:rPr>
        <w:t>el biennio 2020-2021 la popolazione target per lo screening mammografico in Lombardia, ovvero donne tra i 50-74 anni è pari 1.719.162 persone</w:t>
      </w:r>
      <w:r w:rsidR="00F000CC" w:rsidRPr="0079447D">
        <w:rPr>
          <w:rFonts w:ascii="Verdana" w:hAnsi="Verdana" w:cs="Times New Roman"/>
          <w:color w:val="000000" w:themeColor="text1"/>
          <w:sz w:val="24"/>
          <w:szCs w:val="24"/>
        </w:rPr>
        <w:t xml:space="preserve"> (*) </w:t>
      </w:r>
      <w:r w:rsidR="00916B99" w:rsidRPr="0079447D">
        <w:rPr>
          <w:rFonts w:ascii="Verdana" w:hAnsi="Verdana" w:cs="Times New Roman"/>
          <w:color w:val="000000" w:themeColor="text1"/>
          <w:sz w:val="24"/>
          <w:szCs w:val="24"/>
        </w:rPr>
        <w:t xml:space="preserve">Il programma di screening per il cancro della mammella è attivo in tutte le ATS lombarde e il numero di donne invitate nel 2020-2021 è stata di 1.113.993 persone, che rappresenta una copertura degli inviti pari al 65.1%. Il numero di donne che ha eseguito la mammografia di primo livello è 690.560, che corrisponde a un tasso di adesione del 62% (54,5% nel 2020 e 66,9% nel 2021). </w:t>
      </w:r>
    </w:p>
    <w:p w14:paraId="20D87322" w14:textId="02529CC1" w:rsidR="007C306E" w:rsidRPr="00803F8D" w:rsidRDefault="007C306E" w:rsidP="007C306E">
      <w:pPr>
        <w:jc w:val="both"/>
        <w:rPr>
          <w:rFonts w:ascii="Verdana" w:hAnsi="Verdana" w:cs="Times New Roman"/>
          <w:color w:val="000000" w:themeColor="text1"/>
          <w:sz w:val="24"/>
          <w:szCs w:val="24"/>
        </w:rPr>
      </w:pPr>
      <w:r w:rsidRPr="0079447D">
        <w:rPr>
          <w:rFonts w:ascii="Verdana" w:hAnsi="Verdana" w:cs="Times New Roman"/>
          <w:color w:val="000000" w:themeColor="text1"/>
          <w:sz w:val="24"/>
          <w:szCs w:val="24"/>
        </w:rPr>
        <w:lastRenderedPageBreak/>
        <w:t>I dati 2022 di Regione Lombardia invece riguardano</w:t>
      </w:r>
      <w:r w:rsidRPr="00803F8D">
        <w:rPr>
          <w:rFonts w:ascii="Verdana" w:hAnsi="Verdana" w:cs="Times New Roman"/>
          <w:color w:val="000000" w:themeColor="text1"/>
          <w:sz w:val="24"/>
          <w:szCs w:val="24"/>
        </w:rPr>
        <w:t xml:space="preserve"> </w:t>
      </w:r>
      <w:r w:rsidRPr="00857FEB">
        <w:rPr>
          <w:rFonts w:ascii="Verdana" w:hAnsi="Verdana" w:cs="Times New Roman"/>
          <w:b/>
          <w:bCs/>
          <w:color w:val="000000" w:themeColor="text1"/>
          <w:sz w:val="24"/>
          <w:szCs w:val="24"/>
          <w:u w:val="single"/>
        </w:rPr>
        <w:t>anche</w:t>
      </w:r>
      <w:r w:rsidRPr="00803F8D">
        <w:rPr>
          <w:rFonts w:ascii="Verdana" w:hAnsi="Verdana" w:cs="Times New Roman"/>
          <w:color w:val="000000" w:themeColor="text1"/>
          <w:sz w:val="24"/>
          <w:szCs w:val="24"/>
        </w:rPr>
        <w:t xml:space="preserve"> le fasce </w:t>
      </w:r>
      <w:r w:rsidR="00817E28" w:rsidRPr="00803F8D">
        <w:rPr>
          <w:rFonts w:ascii="Verdana" w:hAnsi="Verdana" w:cs="Times New Roman"/>
          <w:color w:val="000000" w:themeColor="text1"/>
          <w:sz w:val="24"/>
          <w:szCs w:val="24"/>
        </w:rPr>
        <w:t xml:space="preserve">45-49 anni </w:t>
      </w:r>
      <w:r w:rsidRPr="00803F8D">
        <w:rPr>
          <w:rFonts w:ascii="Verdana" w:hAnsi="Verdana" w:cs="Times New Roman"/>
          <w:color w:val="000000" w:themeColor="text1"/>
          <w:sz w:val="24"/>
          <w:szCs w:val="24"/>
        </w:rPr>
        <w:t>di età</w:t>
      </w:r>
      <w:r w:rsidR="00817E28" w:rsidRPr="00803F8D">
        <w:rPr>
          <w:rFonts w:ascii="Verdana" w:hAnsi="Verdana" w:cs="Times New Roman"/>
          <w:color w:val="000000" w:themeColor="text1"/>
          <w:sz w:val="24"/>
          <w:szCs w:val="24"/>
        </w:rPr>
        <w:t>,</w:t>
      </w:r>
      <w:r w:rsidRPr="00803F8D">
        <w:rPr>
          <w:rFonts w:ascii="Verdana" w:hAnsi="Verdana" w:cs="Times New Roman"/>
          <w:color w:val="000000" w:themeColor="text1"/>
          <w:sz w:val="24"/>
          <w:szCs w:val="24"/>
        </w:rPr>
        <w:t xml:space="preserve"> oggetto dell’estensione del Programma di Screening mammografico. A fronte del 98% della popolazione </w:t>
      </w:r>
      <w:r w:rsidR="00817E28" w:rsidRPr="00803F8D">
        <w:rPr>
          <w:rFonts w:ascii="Verdana" w:hAnsi="Verdana" w:cs="Times New Roman"/>
          <w:color w:val="000000" w:themeColor="text1"/>
          <w:sz w:val="24"/>
          <w:szCs w:val="24"/>
        </w:rPr>
        <w:t>elegibile</w:t>
      </w:r>
      <w:r w:rsidRPr="00803F8D">
        <w:rPr>
          <w:rFonts w:ascii="Verdana" w:hAnsi="Verdana" w:cs="Times New Roman"/>
          <w:color w:val="000000" w:themeColor="text1"/>
          <w:sz w:val="24"/>
          <w:szCs w:val="24"/>
        </w:rPr>
        <w:t xml:space="preserve"> allo screening che hanno ricevuto l’invito nella fascia di età</w:t>
      </w:r>
      <w:r w:rsidR="00817E28" w:rsidRPr="00803F8D">
        <w:rPr>
          <w:rFonts w:ascii="Verdana" w:hAnsi="Verdana" w:cs="Times New Roman"/>
          <w:color w:val="000000" w:themeColor="text1"/>
          <w:sz w:val="24"/>
          <w:szCs w:val="24"/>
        </w:rPr>
        <w:t xml:space="preserve"> 45-74 anni</w:t>
      </w:r>
      <w:r w:rsidRPr="00803F8D">
        <w:rPr>
          <w:rFonts w:ascii="Verdana" w:hAnsi="Verdana" w:cs="Times New Roman"/>
          <w:color w:val="000000" w:themeColor="text1"/>
          <w:sz w:val="24"/>
          <w:szCs w:val="24"/>
        </w:rPr>
        <w:t xml:space="preserve">, il numero delle persone rispondenti è del 56%. </w:t>
      </w:r>
      <w:r w:rsidRPr="00803F8D">
        <w:rPr>
          <w:rFonts w:ascii="Verdana" w:hAnsi="Verdana" w:cs="Times New Roman"/>
          <w:b/>
          <w:bCs/>
          <w:color w:val="000000" w:themeColor="text1"/>
          <w:sz w:val="24"/>
          <w:szCs w:val="24"/>
        </w:rPr>
        <w:t>Nella provincia di Bergamo l’adesione risulta più alta rispetto alla media regionale</w:t>
      </w:r>
      <w:r w:rsidR="007E650B" w:rsidRPr="00803F8D">
        <w:rPr>
          <w:rFonts w:ascii="Verdana" w:hAnsi="Verdana" w:cs="Times New Roman"/>
          <w:b/>
          <w:bCs/>
          <w:color w:val="000000" w:themeColor="text1"/>
          <w:sz w:val="24"/>
          <w:szCs w:val="24"/>
        </w:rPr>
        <w:t>,</w:t>
      </w:r>
      <w:r w:rsidRPr="00803F8D">
        <w:rPr>
          <w:rFonts w:ascii="Verdana" w:hAnsi="Verdana" w:cs="Times New Roman"/>
          <w:b/>
          <w:bCs/>
          <w:color w:val="000000" w:themeColor="text1"/>
          <w:sz w:val="24"/>
          <w:szCs w:val="24"/>
        </w:rPr>
        <w:t xml:space="preserve"> attestandosi intorno al 68%</w:t>
      </w:r>
      <w:r w:rsidRPr="00803F8D">
        <w:rPr>
          <w:rFonts w:ascii="Verdana" w:hAnsi="Verdana" w:cs="Times New Roman"/>
          <w:color w:val="000000" w:themeColor="text1"/>
          <w:sz w:val="24"/>
          <w:szCs w:val="24"/>
        </w:rPr>
        <w:t>.</w:t>
      </w:r>
    </w:p>
    <w:p w14:paraId="308583EB" w14:textId="2FE8C928" w:rsidR="00C3157C" w:rsidRPr="00803F8D" w:rsidRDefault="00345C54" w:rsidP="009038D0">
      <w:pPr>
        <w:jc w:val="both"/>
        <w:rPr>
          <w:rFonts w:ascii="Verdana" w:eastAsia="Arial" w:hAnsi="Verdana"/>
          <w:color w:val="000000" w:themeColor="text1"/>
          <w:sz w:val="24"/>
          <w:szCs w:val="24"/>
        </w:rPr>
      </w:pPr>
      <w:r w:rsidRPr="00803F8D">
        <w:rPr>
          <w:rFonts w:ascii="Verdana" w:eastAsia="Arial" w:hAnsi="Verdana"/>
          <w:color w:val="000000" w:themeColor="text1"/>
          <w:sz w:val="24"/>
          <w:szCs w:val="24"/>
        </w:rPr>
        <w:t>Bergamo, grazie alla collaborazione dell’A</w:t>
      </w:r>
      <w:r w:rsidR="0028681B" w:rsidRPr="00803F8D">
        <w:rPr>
          <w:rFonts w:ascii="Verdana" w:eastAsia="Arial" w:hAnsi="Verdana"/>
          <w:color w:val="000000" w:themeColor="text1"/>
          <w:sz w:val="24"/>
          <w:szCs w:val="24"/>
        </w:rPr>
        <w:t>genzia di Tutela della Salute</w:t>
      </w:r>
      <w:r w:rsidRPr="00803F8D">
        <w:rPr>
          <w:rFonts w:ascii="Verdana" w:eastAsia="Arial" w:hAnsi="Verdana"/>
          <w:color w:val="000000" w:themeColor="text1"/>
          <w:sz w:val="24"/>
          <w:szCs w:val="24"/>
        </w:rPr>
        <w:t>, ha scelto come collocazione una via centrale</w:t>
      </w:r>
      <w:r w:rsidRPr="00803F8D">
        <w:rPr>
          <w:rFonts w:ascii="Verdana" w:hAnsi="Verdana" w:cs="Times New Roman"/>
          <w:color w:val="000000" w:themeColor="text1"/>
          <w:sz w:val="24"/>
          <w:szCs w:val="24"/>
        </w:rPr>
        <w:t xml:space="preserve">, </w:t>
      </w:r>
      <w:r w:rsidR="0028681B" w:rsidRPr="00803F8D">
        <w:rPr>
          <w:rFonts w:ascii="Verdana" w:hAnsi="Verdana" w:cs="Times New Roman"/>
          <w:color w:val="000000" w:themeColor="text1"/>
          <w:sz w:val="24"/>
          <w:szCs w:val="24"/>
        </w:rPr>
        <w:t>V</w:t>
      </w:r>
      <w:r w:rsidR="00384CA6" w:rsidRPr="00803F8D">
        <w:rPr>
          <w:rFonts w:ascii="Verdana" w:hAnsi="Verdana" w:cs="Times New Roman"/>
          <w:color w:val="000000" w:themeColor="text1"/>
          <w:sz w:val="24"/>
          <w:szCs w:val="24"/>
        </w:rPr>
        <w:t xml:space="preserve">ia Bono Bartolomeo 3, </w:t>
      </w:r>
      <w:r w:rsidRPr="00803F8D">
        <w:rPr>
          <w:rFonts w:ascii="Verdana" w:hAnsi="Verdana" w:cs="Times New Roman"/>
          <w:color w:val="000000" w:themeColor="text1"/>
          <w:sz w:val="24"/>
          <w:szCs w:val="24"/>
        </w:rPr>
        <w:t>a</w:t>
      </w:r>
      <w:r w:rsidRPr="00803F8D">
        <w:rPr>
          <w:rFonts w:ascii="Verdana" w:eastAsia="Arial" w:hAnsi="Verdana"/>
          <w:color w:val="000000" w:themeColor="text1"/>
          <w:sz w:val="24"/>
          <w:szCs w:val="24"/>
        </w:rPr>
        <w:t xml:space="preserve"> ridosso della stazione ferroviaria. Ad interpretarla</w:t>
      </w:r>
      <w:r w:rsidR="00384CA6" w:rsidRPr="00803F8D">
        <w:rPr>
          <w:rFonts w:ascii="Verdana" w:eastAsia="Arial" w:hAnsi="Verdana"/>
          <w:color w:val="000000" w:themeColor="text1"/>
          <w:sz w:val="24"/>
          <w:szCs w:val="24"/>
        </w:rPr>
        <w:t xml:space="preserve"> un artista della zona</w:t>
      </w:r>
      <w:r w:rsidR="0028681B" w:rsidRPr="00803F8D">
        <w:rPr>
          <w:rFonts w:ascii="Verdana" w:eastAsia="Arial" w:hAnsi="Verdana"/>
          <w:color w:val="000000" w:themeColor="text1"/>
          <w:sz w:val="24"/>
          <w:szCs w:val="24"/>
        </w:rPr>
        <w:t>:</w:t>
      </w:r>
      <w:r w:rsidRPr="00803F8D">
        <w:rPr>
          <w:rFonts w:ascii="Verdana" w:eastAsia="Arial" w:hAnsi="Verdana"/>
          <w:color w:val="000000" w:themeColor="text1"/>
          <w:sz w:val="24"/>
          <w:szCs w:val="24"/>
        </w:rPr>
        <w:t xml:space="preserve"> Wiz, al secolo William Gervasoni (</w:t>
      </w:r>
      <w:r w:rsidR="00E33298" w:rsidRPr="00803F8D">
        <w:rPr>
          <w:rFonts w:ascii="Verdana" w:eastAsia="Arial" w:hAnsi="Verdana"/>
          <w:color w:val="000000" w:themeColor="text1"/>
          <w:sz w:val="24"/>
          <w:szCs w:val="24"/>
        </w:rPr>
        <w:t>Stradedarts</w:t>
      </w:r>
      <w:r w:rsidR="00C3157C" w:rsidRPr="00803F8D">
        <w:rPr>
          <w:rFonts w:ascii="Verdana" w:eastAsia="Arial" w:hAnsi="Verdana"/>
          <w:color w:val="000000" w:themeColor="text1"/>
          <w:sz w:val="24"/>
          <w:szCs w:val="24"/>
        </w:rPr>
        <w:t>- Urban Gallery Milano)</w:t>
      </w:r>
      <w:r w:rsidR="007E650B" w:rsidRPr="00803F8D">
        <w:rPr>
          <w:rFonts w:ascii="Verdana" w:eastAsia="Arial" w:hAnsi="Verdana"/>
          <w:color w:val="000000" w:themeColor="text1"/>
          <w:sz w:val="24"/>
          <w:szCs w:val="24"/>
        </w:rPr>
        <w:t>,</w:t>
      </w:r>
      <w:r w:rsidR="00C3157C" w:rsidRPr="00803F8D">
        <w:rPr>
          <w:rFonts w:ascii="Verdana" w:eastAsia="Arial" w:hAnsi="Verdana"/>
          <w:color w:val="000000" w:themeColor="text1"/>
          <w:sz w:val="24"/>
          <w:szCs w:val="24"/>
        </w:rPr>
        <w:t xml:space="preserve"> </w:t>
      </w:r>
      <w:r w:rsidR="0028681B" w:rsidRPr="00803F8D">
        <w:rPr>
          <w:rFonts w:ascii="Verdana" w:eastAsia="Arial" w:hAnsi="Verdana"/>
          <w:color w:val="000000" w:themeColor="text1"/>
          <w:sz w:val="24"/>
          <w:szCs w:val="24"/>
        </w:rPr>
        <w:t>il quale</w:t>
      </w:r>
      <w:r w:rsidR="00C3157C" w:rsidRPr="00803F8D">
        <w:rPr>
          <w:rFonts w:ascii="Verdana" w:eastAsia="Arial" w:hAnsi="Verdana"/>
          <w:color w:val="000000" w:themeColor="text1"/>
          <w:sz w:val="24"/>
          <w:szCs w:val="24"/>
        </w:rPr>
        <w:t xml:space="preserve"> ha rivisto l’immagine della </w:t>
      </w:r>
      <w:r w:rsidR="0028681B" w:rsidRPr="00803F8D">
        <w:rPr>
          <w:rFonts w:ascii="Verdana" w:eastAsia="Arial" w:hAnsi="Verdana"/>
          <w:color w:val="000000" w:themeColor="text1"/>
          <w:sz w:val="24"/>
          <w:szCs w:val="24"/>
        </w:rPr>
        <w:t>S</w:t>
      </w:r>
      <w:r w:rsidR="00C3157C" w:rsidRPr="00803F8D">
        <w:rPr>
          <w:rFonts w:ascii="Verdana" w:eastAsia="Arial" w:hAnsi="Verdana"/>
          <w:color w:val="000000" w:themeColor="text1"/>
          <w:sz w:val="24"/>
          <w:szCs w:val="24"/>
        </w:rPr>
        <w:t xml:space="preserve">anta </w:t>
      </w:r>
      <w:r w:rsidRPr="00803F8D">
        <w:rPr>
          <w:rFonts w:ascii="Verdana" w:eastAsia="Arial" w:hAnsi="Verdana"/>
          <w:color w:val="000000" w:themeColor="text1"/>
          <w:sz w:val="24"/>
          <w:szCs w:val="24"/>
        </w:rPr>
        <w:t xml:space="preserve">in </w:t>
      </w:r>
      <w:r w:rsidR="00916B99" w:rsidRPr="00803F8D">
        <w:rPr>
          <w:rFonts w:ascii="Verdana" w:eastAsia="Arial" w:hAnsi="Verdana"/>
          <w:color w:val="000000" w:themeColor="text1"/>
          <w:sz w:val="24"/>
          <w:szCs w:val="24"/>
        </w:rPr>
        <w:t>un</w:t>
      </w:r>
      <w:r w:rsidR="007E650B" w:rsidRPr="00803F8D">
        <w:rPr>
          <w:rFonts w:ascii="Verdana" w:eastAsia="Arial" w:hAnsi="Verdana"/>
          <w:color w:val="000000" w:themeColor="text1"/>
          <w:sz w:val="24"/>
          <w:szCs w:val="24"/>
        </w:rPr>
        <w:t>’</w:t>
      </w:r>
      <w:r w:rsidR="00916B99" w:rsidRPr="00803F8D">
        <w:rPr>
          <w:rFonts w:ascii="Verdana" w:eastAsia="Arial" w:hAnsi="Verdana"/>
          <w:color w:val="000000" w:themeColor="text1"/>
          <w:sz w:val="24"/>
          <w:szCs w:val="24"/>
        </w:rPr>
        <w:t>interpretazione personale.</w:t>
      </w:r>
    </w:p>
    <w:p w14:paraId="19005091" w14:textId="3F5E1FD1" w:rsidR="007C306E" w:rsidRPr="00803F8D" w:rsidRDefault="00384CA6" w:rsidP="007C306E">
      <w:pPr>
        <w:jc w:val="both"/>
        <w:rPr>
          <w:rFonts w:ascii="Verdana" w:eastAsia="Arial" w:hAnsi="Verdana"/>
          <w:color w:val="000000" w:themeColor="text1"/>
          <w:sz w:val="24"/>
          <w:szCs w:val="24"/>
        </w:rPr>
      </w:pPr>
      <w:r w:rsidRPr="00803F8D">
        <w:rPr>
          <w:rFonts w:ascii="Verdana" w:eastAsia="Arial" w:hAnsi="Verdana"/>
          <w:color w:val="000000" w:themeColor="text1"/>
          <w:sz w:val="24"/>
          <w:szCs w:val="24"/>
        </w:rPr>
        <w:t>“Siamo entusiaste che la campagna sia approdata anche a Bergamo. La prevenzione è fondamentale per intercettare la malattia in tempo</w:t>
      </w:r>
      <w:r w:rsidR="00554A49">
        <w:rPr>
          <w:rFonts w:ascii="Verdana" w:eastAsia="Arial" w:hAnsi="Verdana"/>
          <w:color w:val="000000" w:themeColor="text1"/>
          <w:sz w:val="24"/>
          <w:szCs w:val="24"/>
        </w:rPr>
        <w:t>: lanciare questo tipo di messaggi al di fuori dei luoghi dedicati alle cure è un elemento di forza del progetto, così come il lavoro di squadra che ci ha permesso di realizzarlo</w:t>
      </w:r>
      <w:r w:rsidRPr="00803F8D">
        <w:rPr>
          <w:rFonts w:ascii="Verdana" w:eastAsia="Arial" w:hAnsi="Verdana"/>
          <w:color w:val="000000" w:themeColor="text1"/>
          <w:sz w:val="24"/>
          <w:szCs w:val="24"/>
        </w:rPr>
        <w:t>”</w:t>
      </w:r>
      <w:r w:rsidR="00081B49" w:rsidRPr="00803F8D">
        <w:rPr>
          <w:rFonts w:ascii="Verdana" w:eastAsia="Arial" w:hAnsi="Verdana"/>
          <w:color w:val="000000" w:themeColor="text1"/>
          <w:sz w:val="24"/>
          <w:szCs w:val="24"/>
        </w:rPr>
        <w:t xml:space="preserve"> spiega Paola Cornero, </w:t>
      </w:r>
      <w:r w:rsidR="007E650B" w:rsidRPr="00803F8D">
        <w:rPr>
          <w:rFonts w:ascii="Verdana" w:eastAsia="Arial" w:hAnsi="Verdana"/>
          <w:color w:val="000000" w:themeColor="text1"/>
          <w:sz w:val="24"/>
          <w:szCs w:val="24"/>
        </w:rPr>
        <w:t>P</w:t>
      </w:r>
      <w:r w:rsidR="00081B49" w:rsidRPr="00803F8D">
        <w:rPr>
          <w:rFonts w:ascii="Verdana" w:eastAsia="Arial" w:hAnsi="Verdana"/>
          <w:color w:val="000000" w:themeColor="text1"/>
          <w:sz w:val="24"/>
          <w:szCs w:val="24"/>
        </w:rPr>
        <w:t>residente dell’</w:t>
      </w:r>
      <w:r w:rsidR="007E650B" w:rsidRPr="00803F8D">
        <w:rPr>
          <w:rFonts w:ascii="Verdana" w:eastAsia="Arial" w:hAnsi="Verdana"/>
          <w:color w:val="000000" w:themeColor="text1"/>
          <w:sz w:val="24"/>
          <w:szCs w:val="24"/>
        </w:rPr>
        <w:t>A</w:t>
      </w:r>
      <w:r w:rsidR="00081B49" w:rsidRPr="00803F8D">
        <w:rPr>
          <w:rFonts w:ascii="Verdana" w:eastAsia="Arial" w:hAnsi="Verdana"/>
          <w:color w:val="000000" w:themeColor="text1"/>
          <w:sz w:val="24"/>
          <w:szCs w:val="24"/>
        </w:rPr>
        <w:t xml:space="preserve">ssociazione Amiche per Mano, </w:t>
      </w:r>
      <w:r w:rsidR="00916B99" w:rsidRPr="00803F8D">
        <w:rPr>
          <w:rFonts w:ascii="Verdana" w:eastAsia="Arial" w:hAnsi="Verdana"/>
          <w:color w:val="000000" w:themeColor="text1"/>
          <w:sz w:val="24"/>
          <w:szCs w:val="24"/>
        </w:rPr>
        <w:t>una delle</w:t>
      </w:r>
      <w:r w:rsidR="00F000CC" w:rsidRPr="00803F8D">
        <w:rPr>
          <w:rFonts w:ascii="Verdana" w:eastAsia="Arial" w:hAnsi="Verdana"/>
          <w:color w:val="000000" w:themeColor="text1"/>
          <w:sz w:val="24"/>
          <w:szCs w:val="24"/>
        </w:rPr>
        <w:t xml:space="preserve"> 4 </w:t>
      </w:r>
      <w:r w:rsidR="00916B99" w:rsidRPr="00803F8D">
        <w:rPr>
          <w:rFonts w:ascii="Verdana" w:eastAsia="Arial" w:hAnsi="Verdana"/>
          <w:color w:val="000000" w:themeColor="text1"/>
          <w:sz w:val="24"/>
          <w:szCs w:val="24"/>
        </w:rPr>
        <w:t>associazioni di Bergamo tutte appartenenti alla</w:t>
      </w:r>
      <w:r w:rsidR="00081B49" w:rsidRPr="00803F8D">
        <w:rPr>
          <w:rFonts w:ascii="Verdana" w:eastAsia="Arial" w:hAnsi="Verdana"/>
          <w:color w:val="000000" w:themeColor="text1"/>
          <w:sz w:val="24"/>
          <w:szCs w:val="24"/>
        </w:rPr>
        <w:t xml:space="preserve"> rete di Europa Donna Italia</w:t>
      </w:r>
      <w:r w:rsidR="00916B99" w:rsidRPr="00803F8D">
        <w:rPr>
          <w:rFonts w:ascii="Verdana" w:eastAsia="Arial" w:hAnsi="Verdana"/>
          <w:color w:val="000000" w:themeColor="text1"/>
          <w:sz w:val="24"/>
          <w:szCs w:val="24"/>
        </w:rPr>
        <w:t xml:space="preserve">, </w:t>
      </w:r>
      <w:r w:rsidR="007C306E" w:rsidRPr="00803F8D">
        <w:rPr>
          <w:rFonts w:ascii="Verdana" w:eastAsia="Arial" w:hAnsi="Verdana"/>
          <w:color w:val="000000" w:themeColor="text1"/>
          <w:sz w:val="24"/>
          <w:szCs w:val="24"/>
        </w:rPr>
        <w:t>insieme a Associazione Oncologica Bergamasca, Cuore di Donna, LILT Bergamo.</w:t>
      </w:r>
    </w:p>
    <w:p w14:paraId="13E7F5F2" w14:textId="683F7DB1" w:rsidR="00EF7338" w:rsidRPr="00803F8D" w:rsidRDefault="00EF7338" w:rsidP="008B4B8C">
      <w:pPr>
        <w:pStyle w:val="NormaleWeb"/>
        <w:jc w:val="both"/>
        <w:rPr>
          <w:rFonts w:ascii="Verdana" w:hAnsi="Verdana"/>
          <w:color w:val="000000"/>
        </w:rPr>
      </w:pPr>
      <w:r w:rsidRPr="00803F8D">
        <w:rPr>
          <w:rFonts w:ascii="Verdana" w:hAnsi="Verdana"/>
          <w:color w:val="000000"/>
        </w:rPr>
        <w:t xml:space="preserve">La prevenzione del tumore del seno attraverso lo screening mammografico viene svolta dal Centro Screening oncologici del Servizio Medicina Preventiva di Comunità dell’ATS </w:t>
      </w:r>
      <w:r w:rsidR="007E650B" w:rsidRPr="00803F8D">
        <w:rPr>
          <w:rFonts w:ascii="Verdana" w:hAnsi="Verdana"/>
          <w:color w:val="000000"/>
        </w:rPr>
        <w:t xml:space="preserve">di </w:t>
      </w:r>
      <w:r w:rsidRPr="00803F8D">
        <w:rPr>
          <w:rFonts w:ascii="Verdana" w:hAnsi="Verdana"/>
          <w:color w:val="000000"/>
        </w:rPr>
        <w:t>Bergamo</w:t>
      </w:r>
      <w:r w:rsidR="007E650B" w:rsidRPr="00803F8D">
        <w:rPr>
          <w:rFonts w:ascii="Verdana" w:hAnsi="Verdana"/>
          <w:color w:val="000000"/>
        </w:rPr>
        <w:t>,</w:t>
      </w:r>
      <w:r w:rsidRPr="00803F8D">
        <w:rPr>
          <w:rFonts w:ascii="Verdana" w:hAnsi="Verdana"/>
          <w:color w:val="000000"/>
        </w:rPr>
        <w:t xml:space="preserve"> in collaborazione con le 3 ASST pubbliche (</w:t>
      </w:r>
      <w:r w:rsidR="007E650B" w:rsidRPr="00803F8D">
        <w:rPr>
          <w:rFonts w:ascii="Verdana" w:hAnsi="Verdana"/>
          <w:color w:val="000000"/>
        </w:rPr>
        <w:t xml:space="preserve">ASST Papa Giovanni XXIII, ASST Bergamo </w:t>
      </w:r>
      <w:r w:rsidRPr="00803F8D">
        <w:rPr>
          <w:rFonts w:ascii="Verdana" w:hAnsi="Verdana"/>
          <w:color w:val="000000"/>
        </w:rPr>
        <w:t>Est</w:t>
      </w:r>
      <w:r w:rsidR="00F81642" w:rsidRPr="00803F8D">
        <w:rPr>
          <w:rFonts w:ascii="Verdana" w:hAnsi="Verdana"/>
          <w:color w:val="000000"/>
        </w:rPr>
        <w:t>,</w:t>
      </w:r>
      <w:r w:rsidR="007E650B" w:rsidRPr="00803F8D">
        <w:rPr>
          <w:rFonts w:ascii="Verdana" w:hAnsi="Verdana"/>
          <w:color w:val="000000"/>
        </w:rPr>
        <w:t xml:space="preserve"> ASST Bergamo </w:t>
      </w:r>
      <w:r w:rsidRPr="00803F8D">
        <w:rPr>
          <w:rFonts w:ascii="Verdana" w:hAnsi="Verdana"/>
          <w:color w:val="000000"/>
        </w:rPr>
        <w:t xml:space="preserve">Ovest) e 3 </w:t>
      </w:r>
      <w:r w:rsidR="008B4B8C">
        <w:rPr>
          <w:rFonts w:ascii="Verdana" w:hAnsi="Verdana"/>
          <w:color w:val="000000"/>
        </w:rPr>
        <w:t>A</w:t>
      </w:r>
      <w:r w:rsidRPr="00803F8D">
        <w:rPr>
          <w:rFonts w:ascii="Verdana" w:hAnsi="Verdana"/>
          <w:color w:val="000000"/>
        </w:rPr>
        <w:t xml:space="preserve">ziende private accreditate (Policlinico San </w:t>
      </w:r>
      <w:r w:rsidR="00803F8D" w:rsidRPr="00803F8D">
        <w:rPr>
          <w:rFonts w:ascii="Verdana" w:hAnsi="Verdana"/>
          <w:color w:val="000000"/>
        </w:rPr>
        <w:t>M</w:t>
      </w:r>
      <w:r w:rsidRPr="00803F8D">
        <w:rPr>
          <w:rFonts w:ascii="Verdana" w:hAnsi="Verdana"/>
          <w:color w:val="000000"/>
        </w:rPr>
        <w:t>arco, Policlinico San Pietro e Humanitas Gavazzeni)</w:t>
      </w:r>
      <w:r w:rsidR="00803F8D" w:rsidRPr="00803F8D">
        <w:rPr>
          <w:rFonts w:ascii="Verdana" w:hAnsi="Verdana"/>
          <w:color w:val="000000"/>
        </w:rPr>
        <w:t>,</w:t>
      </w:r>
      <w:r w:rsidRPr="00803F8D">
        <w:rPr>
          <w:rFonts w:ascii="Verdana" w:hAnsi="Verdana"/>
          <w:color w:val="000000"/>
        </w:rPr>
        <w:t xml:space="preserve"> da più di 20 anni.</w:t>
      </w:r>
    </w:p>
    <w:p w14:paraId="5E8DEF2F" w14:textId="2E0B770F" w:rsidR="00E94250" w:rsidRPr="00803F8D" w:rsidRDefault="00EF7338" w:rsidP="008B4B8C">
      <w:pPr>
        <w:pStyle w:val="NormaleWeb"/>
        <w:jc w:val="both"/>
        <w:rPr>
          <w:rFonts w:ascii="Verdana" w:hAnsi="Verdana"/>
          <w:color w:val="000000"/>
        </w:rPr>
      </w:pPr>
      <w:r w:rsidRPr="00803F8D">
        <w:rPr>
          <w:rFonts w:ascii="Verdana" w:hAnsi="Verdana"/>
          <w:color w:val="000000"/>
        </w:rPr>
        <w:t xml:space="preserve">Collaborano inoltre con il Centro Screening i Medici di Assistenza Primaria e gli Specialisti, </w:t>
      </w:r>
      <w:r w:rsidR="00803F8D" w:rsidRPr="00803F8D">
        <w:rPr>
          <w:rFonts w:ascii="Verdana" w:hAnsi="Verdana"/>
          <w:color w:val="000000"/>
        </w:rPr>
        <w:t>i quali</w:t>
      </w:r>
      <w:r w:rsidRPr="00803F8D">
        <w:rPr>
          <w:rFonts w:ascii="Verdana" w:hAnsi="Verdana"/>
          <w:color w:val="000000"/>
        </w:rPr>
        <w:t xml:space="preserve"> assicurano la sorveglianza di tutta la popolazione, anche di quella che non rientra nei programmi di screening perché non appartenente alla classe d’età. La popolazione femminile coinvolta dallo screening appartenente alla classe di età 50-74 anni viene invitata ogni due anni ad eseguire un test di screening per la diagnosi precoce di una lesione tumorale o suscettibile alla trasformazione maligna.</w:t>
      </w:r>
    </w:p>
    <w:p w14:paraId="6E0C431C" w14:textId="49738C9A" w:rsidR="00E94250" w:rsidRPr="00803F8D" w:rsidRDefault="00EF7338" w:rsidP="008B4B8C">
      <w:pPr>
        <w:pStyle w:val="NormaleWeb"/>
        <w:jc w:val="both"/>
        <w:rPr>
          <w:rFonts w:ascii="Verdana" w:hAnsi="Verdana"/>
          <w:color w:val="000000"/>
        </w:rPr>
      </w:pPr>
      <w:r w:rsidRPr="00803F8D">
        <w:rPr>
          <w:rFonts w:ascii="Verdana" w:hAnsi="Verdana"/>
          <w:color w:val="000000"/>
        </w:rPr>
        <w:t>Dal 2019</w:t>
      </w:r>
      <w:r w:rsidR="00803F8D" w:rsidRPr="00803F8D">
        <w:rPr>
          <w:rFonts w:ascii="Verdana" w:hAnsi="Verdana"/>
          <w:color w:val="000000"/>
        </w:rPr>
        <w:t>,</w:t>
      </w:r>
      <w:r w:rsidRPr="00803F8D">
        <w:rPr>
          <w:rFonts w:ascii="Verdana" w:hAnsi="Verdana"/>
          <w:color w:val="000000"/>
        </w:rPr>
        <w:t xml:space="preserve"> per le donne d'età 45-49 anni</w:t>
      </w:r>
      <w:r w:rsidR="00803F8D" w:rsidRPr="00803F8D">
        <w:rPr>
          <w:rFonts w:ascii="Verdana" w:hAnsi="Verdana"/>
          <w:color w:val="000000"/>
        </w:rPr>
        <w:t>,</w:t>
      </w:r>
      <w:r w:rsidRPr="00803F8D">
        <w:rPr>
          <w:rFonts w:ascii="Verdana" w:hAnsi="Verdana"/>
          <w:color w:val="000000"/>
        </w:rPr>
        <w:t xml:space="preserve"> è stata introdotta la chiamata annuale. Il test di primo livello è rappresentato dalla mammografia bilaterale in doppia proiezione, che è un esame semplice nella tecnologia e nell’utilizzo delle apparecchiature, con elevata sensibilità diagnostica ed elevata </w:t>
      </w:r>
      <w:r w:rsidR="0028681B" w:rsidRPr="00803F8D">
        <w:rPr>
          <w:rFonts w:ascii="Verdana" w:hAnsi="Verdana"/>
          <w:color w:val="000000"/>
        </w:rPr>
        <w:t>specificità,</w:t>
      </w:r>
      <w:r w:rsidRPr="00803F8D">
        <w:rPr>
          <w:rFonts w:ascii="Verdana" w:hAnsi="Verdana"/>
          <w:color w:val="000000"/>
        </w:rPr>
        <w:t xml:space="preserve"> con un rapporto positivo costo/efficacia. </w:t>
      </w:r>
    </w:p>
    <w:p w14:paraId="6E55D9DF" w14:textId="3CC83B2E" w:rsidR="0028681B" w:rsidRPr="00803F8D" w:rsidRDefault="00EF7338" w:rsidP="008B4B8C">
      <w:pPr>
        <w:pStyle w:val="NormaleWeb"/>
        <w:jc w:val="both"/>
        <w:rPr>
          <w:rFonts w:ascii="Verdana" w:hAnsi="Verdana"/>
          <w:color w:val="000000"/>
        </w:rPr>
      </w:pPr>
      <w:r w:rsidRPr="00803F8D">
        <w:rPr>
          <w:rFonts w:ascii="Verdana" w:hAnsi="Verdana"/>
          <w:color w:val="000000"/>
        </w:rPr>
        <w:t xml:space="preserve">In caso di esito non negativo della mammografia di screening alla donna sarà assicurata, senza versamento di ticket, presso una delle </w:t>
      </w:r>
      <w:r w:rsidR="00803F8D" w:rsidRPr="00803F8D">
        <w:rPr>
          <w:rFonts w:ascii="Verdana" w:hAnsi="Verdana"/>
          <w:color w:val="000000"/>
        </w:rPr>
        <w:t>S</w:t>
      </w:r>
      <w:r w:rsidRPr="00803F8D">
        <w:rPr>
          <w:rFonts w:ascii="Verdana" w:hAnsi="Verdana"/>
          <w:color w:val="000000"/>
        </w:rPr>
        <w:t>trutture ospedaliere sopraelencate, una serie di accertamenti clinici</w:t>
      </w:r>
      <w:r w:rsidR="00E94250" w:rsidRPr="00803F8D">
        <w:rPr>
          <w:rFonts w:ascii="Verdana" w:hAnsi="Verdana"/>
          <w:color w:val="000000"/>
        </w:rPr>
        <w:t xml:space="preserve">, </w:t>
      </w:r>
      <w:r w:rsidRPr="00803F8D">
        <w:rPr>
          <w:rFonts w:ascii="Verdana" w:hAnsi="Verdana"/>
          <w:color w:val="000000"/>
        </w:rPr>
        <w:t xml:space="preserve">di diagnostica radiologica e chirurgica d’approfondimento, avviando le eventuali cure che si rendessero necessarie. </w:t>
      </w:r>
    </w:p>
    <w:p w14:paraId="6C2B4A86" w14:textId="2997523A" w:rsidR="00EF7338" w:rsidRPr="00803F8D" w:rsidRDefault="00EF7338" w:rsidP="008B4B8C">
      <w:pPr>
        <w:pStyle w:val="NormaleWeb"/>
        <w:jc w:val="both"/>
        <w:rPr>
          <w:rFonts w:ascii="Verdana" w:hAnsi="Verdana"/>
          <w:color w:val="000000"/>
        </w:rPr>
      </w:pPr>
      <w:r w:rsidRPr="00803F8D">
        <w:rPr>
          <w:rFonts w:ascii="Verdana" w:hAnsi="Verdana"/>
          <w:color w:val="000000"/>
        </w:rPr>
        <w:lastRenderedPageBreak/>
        <w:t>ATS Bergamo, attraverso la campagna di screening, assicura con equità ad ogni donna un percorso di diagnosi e terapia, gratuito ed accessibile. Le prestazioni specialistiche dei programmi di screening, basate su evidenze scientifiche, sono, infatti, ricomprese nei LEA (Livelli Essenziali di Assistenza) e pertanto non è prevista la compartecipazione della spesa da parte del cittadino. Gli studi evidenziano la riduzione del 35% del rischio di morte per cancro della mammella nelle donne che partecipano al programma di screening.</w:t>
      </w:r>
      <w:r w:rsidR="0028681B" w:rsidRPr="00803F8D">
        <w:rPr>
          <w:rFonts w:ascii="Verdana" w:hAnsi="Verdana"/>
          <w:color w:val="000000"/>
        </w:rPr>
        <w:t xml:space="preserve"> Da qui l’invito a una sempre maggiore adesione ai programmi</w:t>
      </w:r>
      <w:r w:rsidR="007E650B" w:rsidRPr="00803F8D">
        <w:rPr>
          <w:rFonts w:ascii="Verdana" w:hAnsi="Verdana"/>
          <w:color w:val="000000"/>
        </w:rPr>
        <w:t xml:space="preserve"> </w:t>
      </w:r>
      <w:r w:rsidR="0028681B" w:rsidRPr="00803F8D">
        <w:rPr>
          <w:rFonts w:ascii="Verdana" w:hAnsi="Verdana"/>
          <w:color w:val="000000"/>
        </w:rPr>
        <w:t>e la partecipazione ad iniziative informative e di sensibilizzazione come quella di Europa Donna</w:t>
      </w:r>
      <w:r w:rsidR="007E650B" w:rsidRPr="00803F8D">
        <w:rPr>
          <w:rFonts w:ascii="Verdana" w:hAnsi="Verdana"/>
          <w:color w:val="000000"/>
        </w:rPr>
        <w:t>.</w:t>
      </w:r>
    </w:p>
    <w:p w14:paraId="3012789D" w14:textId="4ADC5C8B" w:rsidR="00916B99" w:rsidRDefault="00384CA6" w:rsidP="00345C54">
      <w:pPr>
        <w:jc w:val="both"/>
        <w:rPr>
          <w:rFonts w:ascii="Verdana" w:eastAsia="Arial" w:hAnsi="Verdana"/>
          <w:color w:val="000000" w:themeColor="text1"/>
          <w:sz w:val="24"/>
          <w:szCs w:val="24"/>
        </w:rPr>
      </w:pPr>
      <w:r>
        <w:rPr>
          <w:rFonts w:ascii="Verdana" w:eastAsia="Arial" w:hAnsi="Verdana"/>
          <w:color w:val="000000" w:themeColor="text1"/>
          <w:sz w:val="24"/>
          <w:szCs w:val="24"/>
        </w:rPr>
        <w:t xml:space="preserve">Il progetto </w:t>
      </w:r>
      <w:r w:rsidR="00916B99">
        <w:rPr>
          <w:rFonts w:ascii="Verdana" w:eastAsia="Arial" w:hAnsi="Verdana"/>
          <w:color w:val="000000" w:themeColor="text1"/>
          <w:sz w:val="24"/>
          <w:szCs w:val="24"/>
        </w:rPr>
        <w:t>continuerà nel 2024 con altri murales e altri artisti in altre Regioni come il Lazio, il Piemonte, la Puglia ed altre ancora.</w:t>
      </w:r>
    </w:p>
    <w:p w14:paraId="5E158C5C" w14:textId="7BB69DD4" w:rsidR="004455C9" w:rsidRDefault="004455C9" w:rsidP="006E5E8D">
      <w:pPr>
        <w:spacing w:after="0"/>
        <w:jc w:val="both"/>
        <w:rPr>
          <w:rFonts w:ascii="Verdana" w:eastAsia="Arial" w:hAnsi="Verdana"/>
          <w:color w:val="000000" w:themeColor="text1"/>
          <w:sz w:val="24"/>
          <w:szCs w:val="24"/>
        </w:rPr>
      </w:pPr>
    </w:p>
    <w:p w14:paraId="0BA5D828" w14:textId="6049729A" w:rsidR="004455C9" w:rsidRPr="00081B49" w:rsidRDefault="004455C9" w:rsidP="00081B49">
      <w:pPr>
        <w:rPr>
          <w:rFonts w:ascii="Verdana" w:hAnsi="Verdana"/>
          <w:b/>
          <w:bCs/>
          <w:color w:val="000000" w:themeColor="text1"/>
          <w:sz w:val="24"/>
          <w:szCs w:val="24"/>
        </w:rPr>
      </w:pPr>
      <w:r w:rsidRPr="00CC2BC4">
        <w:rPr>
          <w:rFonts w:ascii="Verdana" w:hAnsi="Verdana"/>
          <w:b/>
          <w:bCs/>
          <w:color w:val="000000" w:themeColor="text1"/>
          <w:sz w:val="24"/>
          <w:szCs w:val="24"/>
        </w:rPr>
        <w:t>LO SCREENING: UN IMPEGNO COSTANTE PER EUROPA DONNA ITALIA</w:t>
      </w:r>
    </w:p>
    <w:p w14:paraId="4C4A3BBA" w14:textId="2E79E71E" w:rsidR="004455C9" w:rsidRPr="00CC2BC4" w:rsidRDefault="004455C9" w:rsidP="004455C9">
      <w:pPr>
        <w:rPr>
          <w:rFonts w:ascii="Verdana" w:hAnsi="Verdana"/>
          <w:color w:val="000000" w:themeColor="text1"/>
          <w:sz w:val="24"/>
          <w:szCs w:val="24"/>
        </w:rPr>
      </w:pPr>
      <w:r w:rsidRPr="00CC2BC4">
        <w:rPr>
          <w:rFonts w:ascii="Verdana" w:hAnsi="Verdana"/>
          <w:color w:val="000000" w:themeColor="text1"/>
          <w:sz w:val="24"/>
          <w:szCs w:val="24"/>
        </w:rPr>
        <w:t xml:space="preserve">Tre i punti di questa campagna che si rivolge contemporaneamente alle donne e alle </w:t>
      </w:r>
      <w:r w:rsidR="007E650B">
        <w:rPr>
          <w:rFonts w:ascii="Verdana" w:hAnsi="Verdana"/>
          <w:color w:val="000000" w:themeColor="text1"/>
          <w:sz w:val="24"/>
          <w:szCs w:val="24"/>
        </w:rPr>
        <w:t>I</w:t>
      </w:r>
      <w:r w:rsidRPr="00CC2BC4">
        <w:rPr>
          <w:rFonts w:ascii="Verdana" w:hAnsi="Verdana"/>
          <w:color w:val="000000" w:themeColor="text1"/>
          <w:sz w:val="24"/>
          <w:szCs w:val="24"/>
        </w:rPr>
        <w:t>stituzioni:</w:t>
      </w:r>
    </w:p>
    <w:p w14:paraId="56E23C44" w14:textId="1DB3F947" w:rsidR="004455C9" w:rsidRPr="00CC2BC4" w:rsidRDefault="004455C9" w:rsidP="004455C9">
      <w:pPr>
        <w:pStyle w:val="Paragrafoelenco"/>
        <w:numPr>
          <w:ilvl w:val="0"/>
          <w:numId w:val="9"/>
        </w:numPr>
        <w:jc w:val="both"/>
        <w:rPr>
          <w:rFonts w:ascii="Verdana" w:hAnsi="Verdana"/>
        </w:rPr>
      </w:pPr>
      <w:r w:rsidRPr="00CC2BC4">
        <w:rPr>
          <w:rFonts w:ascii="Verdana" w:eastAsia="Arial" w:hAnsi="Verdana"/>
        </w:rPr>
        <w:t xml:space="preserve">aggiornamento e rimodulazione del messaggio e delle modalità di recapito dell’invito e dell’esito, in modo da incrementarne significativamente l’adesione. </w:t>
      </w:r>
    </w:p>
    <w:p w14:paraId="402ED38C" w14:textId="77777777" w:rsidR="004455C9" w:rsidRPr="00CC2BC4" w:rsidRDefault="004455C9" w:rsidP="004455C9">
      <w:pPr>
        <w:pStyle w:val="Paragrafoelenco"/>
        <w:numPr>
          <w:ilvl w:val="0"/>
          <w:numId w:val="9"/>
        </w:numPr>
        <w:jc w:val="both"/>
        <w:rPr>
          <w:rFonts w:ascii="Verdana" w:hAnsi="Verdana"/>
        </w:rPr>
      </w:pPr>
      <w:r>
        <w:rPr>
          <w:rFonts w:ascii="Verdana" w:eastAsia="Arial" w:hAnsi="Verdana"/>
        </w:rPr>
        <w:t>v</w:t>
      </w:r>
      <w:r w:rsidRPr="00CC2BC4">
        <w:rPr>
          <w:rFonts w:ascii="Verdana" w:eastAsia="Arial" w:hAnsi="Verdana"/>
        </w:rPr>
        <w:t>erificare sistematicamente la familiarità al primo accesso; ovvero rendere</w:t>
      </w:r>
      <w:r w:rsidRPr="00CC2BC4">
        <w:rPr>
          <w:rFonts w:ascii="Verdana" w:hAnsi="Verdana"/>
        </w:rPr>
        <w:t xml:space="preserve"> le donne più consapevoli e proattive verso la necessità di effettuare lo screening, spiegando anche concetti come familiarità e seno denso.</w:t>
      </w:r>
    </w:p>
    <w:p w14:paraId="5F766957" w14:textId="77777777" w:rsidR="004455C9" w:rsidRPr="00081B49" w:rsidRDefault="004455C9" w:rsidP="004455C9">
      <w:pPr>
        <w:pStyle w:val="Paragrafoelenco"/>
        <w:numPr>
          <w:ilvl w:val="0"/>
          <w:numId w:val="9"/>
        </w:numPr>
        <w:jc w:val="both"/>
        <w:rPr>
          <w:rFonts w:ascii="Verdana" w:hAnsi="Verdana"/>
          <w:color w:val="000000" w:themeColor="text1"/>
        </w:rPr>
      </w:pPr>
      <w:r w:rsidRPr="009355B4">
        <w:rPr>
          <w:rFonts w:ascii="Verdana" w:eastAsia="Arial" w:hAnsi="Verdana"/>
        </w:rPr>
        <w:t xml:space="preserve">uniformare lo screening dai 45 ai 74 anni in tutte le regioni, che si traduce nel monitorare che sia stata raggiunta l’uniformità regionale, in virtù del fatto che l’estensione della fascia di età 45-74 fa già parte del Piano Nazionale della Prevenzione. </w:t>
      </w:r>
    </w:p>
    <w:p w14:paraId="2D71293C" w14:textId="77777777" w:rsidR="00081B49" w:rsidRPr="009355B4" w:rsidRDefault="00081B49" w:rsidP="00081B49">
      <w:pPr>
        <w:pStyle w:val="Paragrafoelenco"/>
        <w:jc w:val="both"/>
        <w:rPr>
          <w:rFonts w:ascii="Verdana" w:hAnsi="Verdana"/>
          <w:color w:val="000000" w:themeColor="text1"/>
        </w:rPr>
      </w:pPr>
    </w:p>
    <w:p w14:paraId="5CB41362" w14:textId="1A608556" w:rsidR="004455C9" w:rsidRDefault="004455C9" w:rsidP="004455C9">
      <w:pPr>
        <w:pStyle w:val="Paragrafoelenco"/>
        <w:ind w:left="0"/>
        <w:jc w:val="both"/>
        <w:rPr>
          <w:rFonts w:ascii="Verdana" w:hAnsi="Verdana"/>
          <w:color w:val="000000" w:themeColor="text1"/>
        </w:rPr>
      </w:pPr>
      <w:r w:rsidRPr="009355B4">
        <w:rPr>
          <w:rFonts w:ascii="Verdana" w:hAnsi="Verdana"/>
          <w:color w:val="000000" w:themeColor="text1"/>
        </w:rPr>
        <w:t xml:space="preserve">Oggi questo impegno si traduce in una campagna che unisce diversi mezzi per un unico obiettivo, quello di rendere consapevoli e partecipative le donne e stimolare istituzioni e decisori ad intervenire per colmare le modalità di accesso e l’uniformità tra nord e sud. </w:t>
      </w:r>
    </w:p>
    <w:p w14:paraId="41D2E874" w14:textId="532C7152" w:rsidR="007E0919" w:rsidRDefault="007E0919" w:rsidP="006E5E8D">
      <w:pPr>
        <w:spacing w:after="0"/>
        <w:jc w:val="both"/>
        <w:rPr>
          <w:rFonts w:ascii="Verdana" w:eastAsia="Arial" w:hAnsi="Verdana"/>
          <w:color w:val="000000" w:themeColor="text1"/>
          <w:sz w:val="24"/>
          <w:szCs w:val="24"/>
        </w:rPr>
      </w:pPr>
    </w:p>
    <w:p w14:paraId="5274B8AD" w14:textId="485C06E3" w:rsidR="006176ED" w:rsidRDefault="00A403D5" w:rsidP="006176ED">
      <w:pPr>
        <w:jc w:val="both"/>
        <w:rPr>
          <w:rFonts w:ascii="Verdana" w:hAnsi="Verdana"/>
          <w:sz w:val="24"/>
          <w:szCs w:val="24"/>
        </w:rPr>
      </w:pPr>
      <w:r w:rsidRPr="00CC2BC4">
        <w:rPr>
          <w:rFonts w:ascii="Verdana" w:eastAsia="Arial" w:hAnsi="Verdana"/>
          <w:color w:val="000000" w:themeColor="text1"/>
          <w:sz w:val="24"/>
          <w:szCs w:val="24"/>
        </w:rPr>
        <w:t xml:space="preserve">La campagna “Ogni seno ha una storia. Lo screening te la può raccontare” gode del supporto della comunità scientifica, </w:t>
      </w:r>
      <w:r w:rsidR="00916B99">
        <w:rPr>
          <w:rFonts w:ascii="Verdana" w:eastAsia="Arial" w:hAnsi="Verdana"/>
          <w:color w:val="000000" w:themeColor="text1"/>
          <w:sz w:val="24"/>
          <w:szCs w:val="24"/>
        </w:rPr>
        <w:t xml:space="preserve">tra cui </w:t>
      </w:r>
      <w:r w:rsidRPr="00CC2BC4">
        <w:rPr>
          <w:rFonts w:ascii="Verdana" w:hAnsi="Verdana"/>
          <w:sz w:val="24"/>
          <w:szCs w:val="24"/>
        </w:rPr>
        <w:t>SIRM, GISMa, ONS, AITeRS, Fondazione AIOM e Senonetwork</w:t>
      </w:r>
      <w:r w:rsidR="006E5E8D" w:rsidRPr="00CC2BC4">
        <w:rPr>
          <w:rFonts w:ascii="Verdana" w:hAnsi="Verdana"/>
          <w:sz w:val="24"/>
          <w:szCs w:val="24"/>
        </w:rPr>
        <w:t>.</w:t>
      </w:r>
    </w:p>
    <w:p w14:paraId="0BFD28EE" w14:textId="5E742A6F" w:rsidR="004455C9" w:rsidRDefault="004455C9" w:rsidP="006176ED">
      <w:pPr>
        <w:jc w:val="both"/>
        <w:rPr>
          <w:rFonts w:ascii="Verdana" w:hAnsi="Verdana"/>
          <w:sz w:val="24"/>
          <w:szCs w:val="24"/>
        </w:rPr>
      </w:pPr>
      <w:r>
        <w:rPr>
          <w:rFonts w:ascii="Verdana" w:hAnsi="Verdana"/>
          <w:sz w:val="24"/>
          <w:szCs w:val="24"/>
        </w:rPr>
        <w:t xml:space="preserve">Il progetto è stato realizzato con il contributo non condizionante di </w:t>
      </w:r>
      <w:r w:rsidR="007C306E">
        <w:rPr>
          <w:rFonts w:ascii="Verdana" w:hAnsi="Verdana"/>
          <w:sz w:val="24"/>
          <w:szCs w:val="24"/>
        </w:rPr>
        <w:t xml:space="preserve">Gilead e </w:t>
      </w:r>
      <w:r>
        <w:rPr>
          <w:rFonts w:ascii="Verdana" w:hAnsi="Verdana"/>
          <w:sz w:val="24"/>
          <w:szCs w:val="24"/>
        </w:rPr>
        <w:t>Lilly</w:t>
      </w:r>
      <w:r w:rsidR="00061FEF">
        <w:rPr>
          <w:rFonts w:ascii="Verdana" w:hAnsi="Verdana"/>
          <w:sz w:val="24"/>
          <w:szCs w:val="24"/>
        </w:rPr>
        <w:t>.</w:t>
      </w:r>
      <w:r w:rsidR="00AC6449">
        <w:rPr>
          <w:rFonts w:ascii="Verdana" w:hAnsi="Verdana"/>
          <w:sz w:val="24"/>
          <w:szCs w:val="24"/>
        </w:rPr>
        <w:t xml:space="preserve"> </w:t>
      </w:r>
    </w:p>
    <w:p w14:paraId="76149E1E" w14:textId="77777777" w:rsidR="00E96C18" w:rsidRDefault="00E96C18" w:rsidP="006176ED">
      <w:pPr>
        <w:jc w:val="both"/>
        <w:rPr>
          <w:rFonts w:ascii="Verdana" w:hAnsi="Verdana"/>
          <w:sz w:val="24"/>
          <w:szCs w:val="24"/>
        </w:rPr>
      </w:pPr>
    </w:p>
    <w:p w14:paraId="59B8A47D" w14:textId="34EEABF1" w:rsidR="00F000CC" w:rsidRPr="00335A7A" w:rsidRDefault="00F000CC" w:rsidP="00E96C18">
      <w:pPr>
        <w:spacing w:after="0" w:line="240" w:lineRule="auto"/>
        <w:rPr>
          <w:rFonts w:ascii="Verdana" w:hAnsi="Verdana" w:cs="Times New Roman"/>
          <w:color w:val="000000" w:themeColor="text1"/>
          <w:sz w:val="20"/>
          <w:szCs w:val="20"/>
        </w:rPr>
      </w:pPr>
      <w:r w:rsidRPr="00335A7A">
        <w:rPr>
          <w:rFonts w:ascii="Verdana" w:eastAsia="Times New Roman" w:hAnsi="Verdana" w:cstheme="minorHAnsi"/>
          <w:bCs/>
          <w:color w:val="000000"/>
          <w:sz w:val="18"/>
          <w:szCs w:val="18"/>
          <w:lang w:eastAsia="it-IT"/>
        </w:rPr>
        <w:t>(</w:t>
      </w:r>
      <w:r w:rsidR="007E650B" w:rsidRPr="00335A7A">
        <w:rPr>
          <w:rFonts w:ascii="Verdana" w:eastAsia="Times New Roman" w:hAnsi="Verdana" w:cstheme="minorHAnsi"/>
          <w:bCs/>
          <w:color w:val="000000"/>
          <w:sz w:val="18"/>
          <w:szCs w:val="18"/>
          <w:lang w:eastAsia="it-IT"/>
        </w:rPr>
        <w:t>*</w:t>
      </w:r>
      <w:r w:rsidRPr="00335A7A">
        <w:rPr>
          <w:rFonts w:ascii="Verdana" w:eastAsia="Times New Roman" w:hAnsi="Verdana" w:cstheme="minorHAnsi"/>
          <w:bCs/>
          <w:color w:val="000000"/>
          <w:sz w:val="18"/>
          <w:szCs w:val="18"/>
          <w:lang w:eastAsia="it-IT"/>
        </w:rPr>
        <w:t xml:space="preserve">) </w:t>
      </w:r>
      <w:r w:rsidRPr="00335A7A">
        <w:rPr>
          <w:rFonts w:ascii="Verdana" w:hAnsi="Verdana" w:cs="Times New Roman"/>
          <w:color w:val="000000" w:themeColor="text1"/>
          <w:sz w:val="20"/>
          <w:szCs w:val="20"/>
        </w:rPr>
        <w:t>(fonte: ISTAT 1 gennaio 2021).</w:t>
      </w:r>
    </w:p>
    <w:p w14:paraId="5C8E4A76" w14:textId="77777777" w:rsidR="00F000CC" w:rsidRPr="007C306E" w:rsidRDefault="00F000CC" w:rsidP="00E96C18">
      <w:pPr>
        <w:spacing w:after="0" w:line="240" w:lineRule="auto"/>
        <w:rPr>
          <w:rFonts w:ascii="Verdana" w:eastAsia="Times New Roman" w:hAnsi="Verdana" w:cstheme="minorHAnsi"/>
          <w:bCs/>
          <w:color w:val="000000"/>
          <w:sz w:val="21"/>
          <w:szCs w:val="21"/>
          <w:lang w:eastAsia="it-IT"/>
        </w:rPr>
      </w:pPr>
    </w:p>
    <w:p w14:paraId="419A3B30" w14:textId="65CBE262" w:rsidR="00E96C18" w:rsidRPr="00E96C18" w:rsidRDefault="006E5E8D" w:rsidP="00E96C18">
      <w:pPr>
        <w:spacing w:after="0" w:line="240" w:lineRule="auto"/>
        <w:rPr>
          <w:rFonts w:ascii="Verdana" w:eastAsia="Times New Roman" w:hAnsi="Verdana" w:cstheme="minorHAnsi"/>
          <w:b/>
          <w:color w:val="000000"/>
          <w:sz w:val="21"/>
          <w:szCs w:val="21"/>
          <w:lang w:eastAsia="it-IT"/>
        </w:rPr>
      </w:pPr>
      <w:r w:rsidRPr="009355B4">
        <w:rPr>
          <w:rFonts w:ascii="Verdana" w:eastAsia="Times New Roman" w:hAnsi="Verdana" w:cstheme="minorHAnsi"/>
          <w:b/>
          <w:color w:val="000000"/>
          <w:sz w:val="21"/>
          <w:szCs w:val="21"/>
          <w:lang w:eastAsia="it-IT"/>
        </w:rPr>
        <w:t>Ufficio stampa </w:t>
      </w:r>
      <w:r w:rsidR="00E96C18">
        <w:rPr>
          <w:rFonts w:ascii="Verdana" w:eastAsia="Times New Roman" w:hAnsi="Verdana" w:cstheme="minorHAnsi"/>
          <w:b/>
          <w:color w:val="000000"/>
          <w:sz w:val="21"/>
          <w:szCs w:val="21"/>
          <w:lang w:eastAsia="it-IT"/>
        </w:rPr>
        <w:t xml:space="preserve">                                                       </w:t>
      </w:r>
    </w:p>
    <w:p w14:paraId="53DD357D" w14:textId="5E848BA9" w:rsidR="006E5E8D" w:rsidRPr="00E96C18" w:rsidRDefault="00E96C18" w:rsidP="00B37E9C">
      <w:pPr>
        <w:spacing w:after="0" w:line="240" w:lineRule="auto"/>
        <w:rPr>
          <w:rFonts w:ascii="Verdana" w:eastAsia="Times New Roman" w:hAnsi="Verdana" w:cstheme="minorHAnsi"/>
          <w:b/>
          <w:color w:val="000000"/>
          <w:sz w:val="21"/>
          <w:szCs w:val="21"/>
          <w:lang w:eastAsia="it-IT"/>
        </w:rPr>
      </w:pPr>
      <w:r w:rsidRPr="00E96C18">
        <w:rPr>
          <w:rFonts w:ascii="Verdana" w:eastAsia="Times New Roman" w:hAnsi="Verdana" w:cstheme="minorHAnsi"/>
          <w:b/>
          <w:color w:val="000000"/>
          <w:sz w:val="21"/>
          <w:szCs w:val="21"/>
          <w:lang w:eastAsia="it-IT"/>
        </w:rPr>
        <w:t xml:space="preserve">                                                                                                                          </w:t>
      </w:r>
      <w:r>
        <w:rPr>
          <w:rFonts w:ascii="Verdana" w:eastAsia="Times New Roman" w:hAnsi="Verdana" w:cstheme="minorHAnsi"/>
          <w:b/>
          <w:color w:val="000000"/>
          <w:sz w:val="21"/>
          <w:szCs w:val="21"/>
          <w:lang w:eastAsia="it-IT"/>
        </w:rPr>
        <w:t xml:space="preserve">       </w:t>
      </w:r>
    </w:p>
    <w:p w14:paraId="1A1EB758" w14:textId="5E6CE3A4" w:rsidR="00D476D7" w:rsidRPr="00335A7A" w:rsidRDefault="000F65DD" w:rsidP="00B37E9C">
      <w:pPr>
        <w:spacing w:after="0" w:line="240" w:lineRule="auto"/>
        <w:rPr>
          <w:rFonts w:eastAsia="Times New Roman" w:cstheme="minorHAnsi"/>
          <w:b/>
          <w:color w:val="000000"/>
          <w:sz w:val="20"/>
          <w:szCs w:val="20"/>
          <w:lang w:eastAsia="it-IT"/>
        </w:rPr>
      </w:pPr>
      <w:r w:rsidRPr="000F65DD">
        <w:rPr>
          <w:rFonts w:eastAsia="Times New Roman" w:cstheme="minorHAnsi"/>
          <w:b/>
          <w:color w:val="000000"/>
          <w:lang w:eastAsia="it-IT"/>
        </w:rPr>
        <w:t xml:space="preserve">Europa Donna Italia- </w:t>
      </w:r>
      <w:hyperlink r:id="rId10" w:history="1">
        <w:r w:rsidRPr="000F65DD">
          <w:rPr>
            <w:rStyle w:val="Collegamentoipertestuale"/>
            <w:rFonts w:eastAsia="Times New Roman" w:cstheme="minorHAnsi"/>
            <w:b/>
            <w:lang w:eastAsia="it-IT"/>
          </w:rPr>
          <w:t>stampa@europadonna.it</w:t>
        </w:r>
      </w:hyperlink>
      <w:r w:rsidRPr="00A50365">
        <w:rPr>
          <w:rFonts w:eastAsia="Times New Roman" w:cstheme="minorHAnsi"/>
          <w:b/>
          <w:color w:val="000000"/>
          <w:sz w:val="20"/>
          <w:szCs w:val="20"/>
          <w:lang w:eastAsia="it-IT"/>
        </w:rPr>
        <w:t xml:space="preserve"> </w:t>
      </w:r>
      <w:r w:rsidR="00335A7A">
        <w:rPr>
          <w:rFonts w:eastAsia="Times New Roman" w:cstheme="minorHAnsi"/>
          <w:b/>
          <w:color w:val="000000"/>
          <w:sz w:val="20"/>
          <w:szCs w:val="20"/>
          <w:lang w:eastAsia="it-IT"/>
        </w:rPr>
        <w:t xml:space="preserve">; </w:t>
      </w:r>
      <w:hyperlink r:id="rId11" w:history="1">
        <w:r w:rsidR="00335A7A" w:rsidRPr="00F63205">
          <w:rPr>
            <w:rStyle w:val="Collegamentoipertestuale"/>
            <w:rFonts w:eastAsia="Times New Roman" w:cstheme="minorHAnsi"/>
            <w:b/>
            <w:sz w:val="20"/>
            <w:szCs w:val="20"/>
            <w:lang w:eastAsia="it-IT"/>
          </w:rPr>
          <w:t>marianna.lovagnini@europadonna.it</w:t>
        </w:r>
      </w:hyperlink>
      <w:r w:rsidR="00335A7A">
        <w:rPr>
          <w:rFonts w:eastAsia="Times New Roman" w:cstheme="minorHAnsi"/>
          <w:b/>
          <w:color w:val="000000"/>
          <w:sz w:val="20"/>
          <w:szCs w:val="20"/>
          <w:lang w:eastAsia="it-IT"/>
        </w:rPr>
        <w:t xml:space="preserve"> </w:t>
      </w:r>
    </w:p>
    <w:sectPr w:rsidR="00D476D7" w:rsidRPr="00335A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272"/>
    <w:multiLevelType w:val="hybridMultilevel"/>
    <w:tmpl w:val="8A321AA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7727A6"/>
    <w:multiLevelType w:val="multilevel"/>
    <w:tmpl w:val="AA8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277A3"/>
    <w:multiLevelType w:val="hybridMultilevel"/>
    <w:tmpl w:val="C71AB6D4"/>
    <w:lvl w:ilvl="0" w:tplc="B64ABAB8">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6F613D"/>
    <w:multiLevelType w:val="hybridMultilevel"/>
    <w:tmpl w:val="73529244"/>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657C28"/>
    <w:multiLevelType w:val="hybridMultilevel"/>
    <w:tmpl w:val="9D6CC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E23B99"/>
    <w:multiLevelType w:val="hybridMultilevel"/>
    <w:tmpl w:val="85D83C7E"/>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4A04A7"/>
    <w:multiLevelType w:val="hybridMultilevel"/>
    <w:tmpl w:val="69A20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8559CD"/>
    <w:multiLevelType w:val="hybridMultilevel"/>
    <w:tmpl w:val="8902A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843BEC"/>
    <w:multiLevelType w:val="hybridMultilevel"/>
    <w:tmpl w:val="FFB80232"/>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9" w15:restartNumberingAfterBreak="0">
    <w:nsid w:val="66B86EF8"/>
    <w:multiLevelType w:val="hybridMultilevel"/>
    <w:tmpl w:val="0BB8F652"/>
    <w:lvl w:ilvl="0" w:tplc="7AF6BF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7C797538"/>
    <w:multiLevelType w:val="hybridMultilevel"/>
    <w:tmpl w:val="5D3C5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75238919">
    <w:abstractNumId w:val="1"/>
  </w:num>
  <w:num w:numId="2" w16cid:durableId="1367369527">
    <w:abstractNumId w:val="9"/>
  </w:num>
  <w:num w:numId="3" w16cid:durableId="1313366189">
    <w:abstractNumId w:val="10"/>
  </w:num>
  <w:num w:numId="4" w16cid:durableId="1819609420">
    <w:abstractNumId w:val="0"/>
  </w:num>
  <w:num w:numId="5" w16cid:durableId="644815345">
    <w:abstractNumId w:val="3"/>
  </w:num>
  <w:num w:numId="6" w16cid:durableId="293565588">
    <w:abstractNumId w:val="5"/>
  </w:num>
  <w:num w:numId="7" w16cid:durableId="1732850774">
    <w:abstractNumId w:val="8"/>
  </w:num>
  <w:num w:numId="8" w16cid:durableId="1211502580">
    <w:abstractNumId w:val="2"/>
  </w:num>
  <w:num w:numId="9" w16cid:durableId="381174967">
    <w:abstractNumId w:val="4"/>
  </w:num>
  <w:num w:numId="10" w16cid:durableId="1348023922">
    <w:abstractNumId w:val="7"/>
  </w:num>
  <w:num w:numId="11" w16cid:durableId="1362509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32"/>
    <w:rsid w:val="00003B70"/>
    <w:rsid w:val="00022D1E"/>
    <w:rsid w:val="00024443"/>
    <w:rsid w:val="00061FEF"/>
    <w:rsid w:val="000764B8"/>
    <w:rsid w:val="00076AEC"/>
    <w:rsid w:val="00080D26"/>
    <w:rsid w:val="00081B49"/>
    <w:rsid w:val="0008258C"/>
    <w:rsid w:val="000A1B3C"/>
    <w:rsid w:val="000B0FC8"/>
    <w:rsid w:val="000C45C5"/>
    <w:rsid w:val="000E563A"/>
    <w:rsid w:val="000F65DD"/>
    <w:rsid w:val="001020D1"/>
    <w:rsid w:val="0012055B"/>
    <w:rsid w:val="00151036"/>
    <w:rsid w:val="001626F9"/>
    <w:rsid w:val="00183C2B"/>
    <w:rsid w:val="00186C63"/>
    <w:rsid w:val="001B7CDE"/>
    <w:rsid w:val="001D1D16"/>
    <w:rsid w:val="00214842"/>
    <w:rsid w:val="00223380"/>
    <w:rsid w:val="0022642B"/>
    <w:rsid w:val="00233E0C"/>
    <w:rsid w:val="0024013B"/>
    <w:rsid w:val="00240B69"/>
    <w:rsid w:val="00243128"/>
    <w:rsid w:val="0024337C"/>
    <w:rsid w:val="002516EF"/>
    <w:rsid w:val="00283D0D"/>
    <w:rsid w:val="0028681B"/>
    <w:rsid w:val="00297562"/>
    <w:rsid w:val="002C13DF"/>
    <w:rsid w:val="002D3DFD"/>
    <w:rsid w:val="002F1DDF"/>
    <w:rsid w:val="00306031"/>
    <w:rsid w:val="003209C8"/>
    <w:rsid w:val="00325B2A"/>
    <w:rsid w:val="00327822"/>
    <w:rsid w:val="00335A7A"/>
    <w:rsid w:val="00345C54"/>
    <w:rsid w:val="00346FCF"/>
    <w:rsid w:val="00383CB9"/>
    <w:rsid w:val="00384CA6"/>
    <w:rsid w:val="003906BC"/>
    <w:rsid w:val="003976F0"/>
    <w:rsid w:val="003C07C9"/>
    <w:rsid w:val="003C2EEC"/>
    <w:rsid w:val="003D1E42"/>
    <w:rsid w:val="003D24CE"/>
    <w:rsid w:val="003F0AC5"/>
    <w:rsid w:val="003F4BC5"/>
    <w:rsid w:val="00403737"/>
    <w:rsid w:val="0041391D"/>
    <w:rsid w:val="004179A0"/>
    <w:rsid w:val="00422DB5"/>
    <w:rsid w:val="00424D27"/>
    <w:rsid w:val="004455C9"/>
    <w:rsid w:val="00493862"/>
    <w:rsid w:val="004A6137"/>
    <w:rsid w:val="004C2EAE"/>
    <w:rsid w:val="004C3934"/>
    <w:rsid w:val="004D5AC7"/>
    <w:rsid w:val="004E1521"/>
    <w:rsid w:val="004E55CD"/>
    <w:rsid w:val="00521858"/>
    <w:rsid w:val="00533015"/>
    <w:rsid w:val="00541D28"/>
    <w:rsid w:val="00554A49"/>
    <w:rsid w:val="00554F2C"/>
    <w:rsid w:val="00555D63"/>
    <w:rsid w:val="00557420"/>
    <w:rsid w:val="0056769F"/>
    <w:rsid w:val="005819DB"/>
    <w:rsid w:val="00595D27"/>
    <w:rsid w:val="005E3B6C"/>
    <w:rsid w:val="006176ED"/>
    <w:rsid w:val="00656CA6"/>
    <w:rsid w:val="00657F94"/>
    <w:rsid w:val="006970FA"/>
    <w:rsid w:val="006A3399"/>
    <w:rsid w:val="006B0D86"/>
    <w:rsid w:val="006C1BFF"/>
    <w:rsid w:val="006E5E8D"/>
    <w:rsid w:val="006F4D63"/>
    <w:rsid w:val="00720689"/>
    <w:rsid w:val="00730FF9"/>
    <w:rsid w:val="00742304"/>
    <w:rsid w:val="00750137"/>
    <w:rsid w:val="0077638B"/>
    <w:rsid w:val="00783217"/>
    <w:rsid w:val="007838CA"/>
    <w:rsid w:val="00785650"/>
    <w:rsid w:val="0079447D"/>
    <w:rsid w:val="007C306E"/>
    <w:rsid w:val="007E0919"/>
    <w:rsid w:val="007E4DAA"/>
    <w:rsid w:val="007E650B"/>
    <w:rsid w:val="0080046B"/>
    <w:rsid w:val="00800FF2"/>
    <w:rsid w:val="00803F8D"/>
    <w:rsid w:val="00811218"/>
    <w:rsid w:val="008148A8"/>
    <w:rsid w:val="00817E28"/>
    <w:rsid w:val="00823905"/>
    <w:rsid w:val="00833D94"/>
    <w:rsid w:val="008347C8"/>
    <w:rsid w:val="00834EC8"/>
    <w:rsid w:val="00840DB3"/>
    <w:rsid w:val="00844EF8"/>
    <w:rsid w:val="00850C23"/>
    <w:rsid w:val="008513E3"/>
    <w:rsid w:val="008535A1"/>
    <w:rsid w:val="00857FEB"/>
    <w:rsid w:val="00872418"/>
    <w:rsid w:val="00882632"/>
    <w:rsid w:val="008A2D08"/>
    <w:rsid w:val="008B25A9"/>
    <w:rsid w:val="008B4B8C"/>
    <w:rsid w:val="008B6750"/>
    <w:rsid w:val="008F3ED0"/>
    <w:rsid w:val="0090034C"/>
    <w:rsid w:val="00901171"/>
    <w:rsid w:val="00902065"/>
    <w:rsid w:val="009038D0"/>
    <w:rsid w:val="00916B99"/>
    <w:rsid w:val="00916EB3"/>
    <w:rsid w:val="00921710"/>
    <w:rsid w:val="009340D8"/>
    <w:rsid w:val="009355B4"/>
    <w:rsid w:val="00971DFD"/>
    <w:rsid w:val="0098542F"/>
    <w:rsid w:val="00992443"/>
    <w:rsid w:val="009939EE"/>
    <w:rsid w:val="009972E6"/>
    <w:rsid w:val="009B5DEA"/>
    <w:rsid w:val="009C6447"/>
    <w:rsid w:val="009D416F"/>
    <w:rsid w:val="009F038E"/>
    <w:rsid w:val="009F7649"/>
    <w:rsid w:val="00A01144"/>
    <w:rsid w:val="00A04AB7"/>
    <w:rsid w:val="00A35421"/>
    <w:rsid w:val="00A403D5"/>
    <w:rsid w:val="00A50729"/>
    <w:rsid w:val="00A52FA9"/>
    <w:rsid w:val="00A55C02"/>
    <w:rsid w:val="00A5656C"/>
    <w:rsid w:val="00A60244"/>
    <w:rsid w:val="00A91B99"/>
    <w:rsid w:val="00A93670"/>
    <w:rsid w:val="00A94756"/>
    <w:rsid w:val="00AA0B5C"/>
    <w:rsid w:val="00AA49DD"/>
    <w:rsid w:val="00AB6A47"/>
    <w:rsid w:val="00AC6449"/>
    <w:rsid w:val="00AD56F2"/>
    <w:rsid w:val="00B0245D"/>
    <w:rsid w:val="00B15031"/>
    <w:rsid w:val="00B169A1"/>
    <w:rsid w:val="00B23152"/>
    <w:rsid w:val="00B37E9C"/>
    <w:rsid w:val="00B47FEB"/>
    <w:rsid w:val="00B51273"/>
    <w:rsid w:val="00B63666"/>
    <w:rsid w:val="00B74D0F"/>
    <w:rsid w:val="00B758E0"/>
    <w:rsid w:val="00B83B66"/>
    <w:rsid w:val="00B92A07"/>
    <w:rsid w:val="00B976F9"/>
    <w:rsid w:val="00BD1DA9"/>
    <w:rsid w:val="00BD20E5"/>
    <w:rsid w:val="00BE26FD"/>
    <w:rsid w:val="00C002F9"/>
    <w:rsid w:val="00C178EB"/>
    <w:rsid w:val="00C3157C"/>
    <w:rsid w:val="00C4493C"/>
    <w:rsid w:val="00C704E5"/>
    <w:rsid w:val="00C829F9"/>
    <w:rsid w:val="00C8604E"/>
    <w:rsid w:val="00C93DE4"/>
    <w:rsid w:val="00C974DE"/>
    <w:rsid w:val="00CA0855"/>
    <w:rsid w:val="00CB1E41"/>
    <w:rsid w:val="00CB2A1A"/>
    <w:rsid w:val="00CC2BC4"/>
    <w:rsid w:val="00CD4CC7"/>
    <w:rsid w:val="00CE0E11"/>
    <w:rsid w:val="00CF20E5"/>
    <w:rsid w:val="00D237C6"/>
    <w:rsid w:val="00D3055F"/>
    <w:rsid w:val="00D334C9"/>
    <w:rsid w:val="00D35FC3"/>
    <w:rsid w:val="00D45A16"/>
    <w:rsid w:val="00D476D7"/>
    <w:rsid w:val="00D6172E"/>
    <w:rsid w:val="00D7062E"/>
    <w:rsid w:val="00D75317"/>
    <w:rsid w:val="00DB51AE"/>
    <w:rsid w:val="00E026DB"/>
    <w:rsid w:val="00E206A1"/>
    <w:rsid w:val="00E26FAF"/>
    <w:rsid w:val="00E30339"/>
    <w:rsid w:val="00E33298"/>
    <w:rsid w:val="00E54A99"/>
    <w:rsid w:val="00E6293C"/>
    <w:rsid w:val="00E94250"/>
    <w:rsid w:val="00E96BA3"/>
    <w:rsid w:val="00E96C18"/>
    <w:rsid w:val="00EB15B5"/>
    <w:rsid w:val="00EB2022"/>
    <w:rsid w:val="00EB70B3"/>
    <w:rsid w:val="00ED3F09"/>
    <w:rsid w:val="00EE2A35"/>
    <w:rsid w:val="00EF638F"/>
    <w:rsid w:val="00EF7338"/>
    <w:rsid w:val="00F000CC"/>
    <w:rsid w:val="00F1158E"/>
    <w:rsid w:val="00F14EAF"/>
    <w:rsid w:val="00F44E0C"/>
    <w:rsid w:val="00F659B9"/>
    <w:rsid w:val="00F81642"/>
    <w:rsid w:val="00FB3EB7"/>
    <w:rsid w:val="00FB4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CE79"/>
  <w15:chartTrackingRefBased/>
  <w15:docId w15:val="{DCBFC1FA-6ACA-4523-84CE-70C159A5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312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2431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43128"/>
    <w:rPr>
      <w:sz w:val="20"/>
      <w:szCs w:val="20"/>
    </w:rPr>
  </w:style>
  <w:style w:type="character" w:styleId="Rimandocommento">
    <w:name w:val="annotation reference"/>
    <w:basedOn w:val="Carpredefinitoparagrafo"/>
    <w:uiPriority w:val="99"/>
    <w:semiHidden/>
    <w:unhideWhenUsed/>
    <w:rsid w:val="00243128"/>
    <w:rPr>
      <w:sz w:val="16"/>
      <w:szCs w:val="16"/>
    </w:rPr>
  </w:style>
  <w:style w:type="character" w:styleId="Collegamentoipertestuale">
    <w:name w:val="Hyperlink"/>
    <w:basedOn w:val="Carpredefinitoparagrafo"/>
    <w:uiPriority w:val="99"/>
    <w:unhideWhenUsed/>
    <w:rsid w:val="00243128"/>
    <w:rPr>
      <w:color w:val="0000FF"/>
      <w:u w:val="single"/>
    </w:rPr>
  </w:style>
  <w:style w:type="paragraph" w:styleId="NormaleWeb">
    <w:name w:val="Normal (Web)"/>
    <w:basedOn w:val="Normale"/>
    <w:uiPriority w:val="99"/>
    <w:semiHidden/>
    <w:unhideWhenUsed/>
    <w:rsid w:val="005819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8A2D08"/>
    <w:rPr>
      <w:color w:val="605E5C"/>
      <w:shd w:val="clear" w:color="auto" w:fill="E1DFDD"/>
    </w:rPr>
  </w:style>
  <w:style w:type="paragraph" w:styleId="Paragrafoelenco">
    <w:name w:val="List Paragraph"/>
    <w:basedOn w:val="Normale"/>
    <w:uiPriority w:val="34"/>
    <w:qFormat/>
    <w:rsid w:val="00785650"/>
    <w:pPr>
      <w:spacing w:after="0" w:line="240" w:lineRule="auto"/>
      <w:ind w:left="720"/>
      <w:contextualSpacing/>
    </w:pPr>
    <w:rPr>
      <w:sz w:val="24"/>
      <w:szCs w:val="24"/>
    </w:rPr>
  </w:style>
  <w:style w:type="paragraph" w:styleId="Soggettocommento">
    <w:name w:val="annotation subject"/>
    <w:basedOn w:val="Testocommento"/>
    <w:next w:val="Testocommento"/>
    <w:link w:val="SoggettocommentoCarattere"/>
    <w:uiPriority w:val="99"/>
    <w:semiHidden/>
    <w:unhideWhenUsed/>
    <w:rsid w:val="00D45A16"/>
    <w:rPr>
      <w:b/>
      <w:bCs/>
    </w:rPr>
  </w:style>
  <w:style w:type="character" w:customStyle="1" w:styleId="SoggettocommentoCarattere">
    <w:name w:val="Soggetto commento Carattere"/>
    <w:basedOn w:val="TestocommentoCarattere"/>
    <w:link w:val="Soggettocommento"/>
    <w:uiPriority w:val="99"/>
    <w:semiHidden/>
    <w:rsid w:val="00D45A16"/>
    <w:rPr>
      <w:b/>
      <w:bCs/>
      <w:sz w:val="20"/>
      <w:szCs w:val="20"/>
    </w:rPr>
  </w:style>
  <w:style w:type="character" w:styleId="Collegamentovisitato">
    <w:name w:val="FollowedHyperlink"/>
    <w:basedOn w:val="Carpredefinitoparagrafo"/>
    <w:uiPriority w:val="99"/>
    <w:semiHidden/>
    <w:unhideWhenUsed/>
    <w:rsid w:val="00B37E9C"/>
    <w:rPr>
      <w:color w:val="954F72" w:themeColor="followedHyperlink"/>
      <w:u w:val="single"/>
    </w:rPr>
  </w:style>
  <w:style w:type="paragraph" w:styleId="Revisione">
    <w:name w:val="Revision"/>
    <w:hidden/>
    <w:uiPriority w:val="99"/>
    <w:semiHidden/>
    <w:rsid w:val="00B15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9246">
      <w:bodyDiv w:val="1"/>
      <w:marLeft w:val="0"/>
      <w:marRight w:val="0"/>
      <w:marTop w:val="0"/>
      <w:marBottom w:val="0"/>
      <w:divBdr>
        <w:top w:val="none" w:sz="0" w:space="0" w:color="auto"/>
        <w:left w:val="none" w:sz="0" w:space="0" w:color="auto"/>
        <w:bottom w:val="none" w:sz="0" w:space="0" w:color="auto"/>
        <w:right w:val="none" w:sz="0" w:space="0" w:color="auto"/>
      </w:divBdr>
    </w:div>
    <w:div w:id="474572291">
      <w:bodyDiv w:val="1"/>
      <w:marLeft w:val="0"/>
      <w:marRight w:val="0"/>
      <w:marTop w:val="0"/>
      <w:marBottom w:val="0"/>
      <w:divBdr>
        <w:top w:val="none" w:sz="0" w:space="0" w:color="auto"/>
        <w:left w:val="none" w:sz="0" w:space="0" w:color="auto"/>
        <w:bottom w:val="none" w:sz="0" w:space="0" w:color="auto"/>
        <w:right w:val="none" w:sz="0" w:space="0" w:color="auto"/>
      </w:divBdr>
    </w:div>
    <w:div w:id="580719104">
      <w:bodyDiv w:val="1"/>
      <w:marLeft w:val="0"/>
      <w:marRight w:val="0"/>
      <w:marTop w:val="0"/>
      <w:marBottom w:val="0"/>
      <w:divBdr>
        <w:top w:val="none" w:sz="0" w:space="0" w:color="auto"/>
        <w:left w:val="none" w:sz="0" w:space="0" w:color="auto"/>
        <w:bottom w:val="none" w:sz="0" w:space="0" w:color="auto"/>
        <w:right w:val="none" w:sz="0" w:space="0" w:color="auto"/>
      </w:divBdr>
    </w:div>
    <w:div w:id="625698671">
      <w:bodyDiv w:val="1"/>
      <w:marLeft w:val="0"/>
      <w:marRight w:val="0"/>
      <w:marTop w:val="0"/>
      <w:marBottom w:val="0"/>
      <w:divBdr>
        <w:top w:val="none" w:sz="0" w:space="0" w:color="auto"/>
        <w:left w:val="none" w:sz="0" w:space="0" w:color="auto"/>
        <w:bottom w:val="none" w:sz="0" w:space="0" w:color="auto"/>
        <w:right w:val="none" w:sz="0" w:space="0" w:color="auto"/>
      </w:divBdr>
    </w:div>
    <w:div w:id="877812835">
      <w:bodyDiv w:val="1"/>
      <w:marLeft w:val="0"/>
      <w:marRight w:val="0"/>
      <w:marTop w:val="0"/>
      <w:marBottom w:val="0"/>
      <w:divBdr>
        <w:top w:val="none" w:sz="0" w:space="0" w:color="auto"/>
        <w:left w:val="none" w:sz="0" w:space="0" w:color="auto"/>
        <w:bottom w:val="none" w:sz="0" w:space="0" w:color="auto"/>
        <w:right w:val="none" w:sz="0" w:space="0" w:color="auto"/>
      </w:divBdr>
    </w:div>
    <w:div w:id="1004891781">
      <w:bodyDiv w:val="1"/>
      <w:marLeft w:val="0"/>
      <w:marRight w:val="0"/>
      <w:marTop w:val="0"/>
      <w:marBottom w:val="0"/>
      <w:divBdr>
        <w:top w:val="none" w:sz="0" w:space="0" w:color="auto"/>
        <w:left w:val="none" w:sz="0" w:space="0" w:color="auto"/>
        <w:bottom w:val="none" w:sz="0" w:space="0" w:color="auto"/>
        <w:right w:val="none" w:sz="0" w:space="0" w:color="auto"/>
      </w:divBdr>
    </w:div>
    <w:div w:id="1091858597">
      <w:bodyDiv w:val="1"/>
      <w:marLeft w:val="0"/>
      <w:marRight w:val="0"/>
      <w:marTop w:val="0"/>
      <w:marBottom w:val="0"/>
      <w:divBdr>
        <w:top w:val="none" w:sz="0" w:space="0" w:color="auto"/>
        <w:left w:val="none" w:sz="0" w:space="0" w:color="auto"/>
        <w:bottom w:val="none" w:sz="0" w:space="0" w:color="auto"/>
        <w:right w:val="none" w:sz="0" w:space="0" w:color="auto"/>
      </w:divBdr>
    </w:div>
    <w:div w:id="1372654645">
      <w:bodyDiv w:val="1"/>
      <w:marLeft w:val="0"/>
      <w:marRight w:val="0"/>
      <w:marTop w:val="0"/>
      <w:marBottom w:val="0"/>
      <w:divBdr>
        <w:top w:val="none" w:sz="0" w:space="0" w:color="auto"/>
        <w:left w:val="none" w:sz="0" w:space="0" w:color="auto"/>
        <w:bottom w:val="none" w:sz="0" w:space="0" w:color="auto"/>
        <w:right w:val="none" w:sz="0" w:space="0" w:color="auto"/>
      </w:divBdr>
    </w:div>
    <w:div w:id="1600092069">
      <w:bodyDiv w:val="1"/>
      <w:marLeft w:val="0"/>
      <w:marRight w:val="0"/>
      <w:marTop w:val="0"/>
      <w:marBottom w:val="0"/>
      <w:divBdr>
        <w:top w:val="none" w:sz="0" w:space="0" w:color="auto"/>
        <w:left w:val="none" w:sz="0" w:space="0" w:color="auto"/>
        <w:bottom w:val="none" w:sz="0" w:space="0" w:color="auto"/>
        <w:right w:val="none" w:sz="0" w:space="0" w:color="auto"/>
      </w:divBdr>
    </w:div>
    <w:div w:id="1847670467">
      <w:bodyDiv w:val="1"/>
      <w:marLeft w:val="0"/>
      <w:marRight w:val="0"/>
      <w:marTop w:val="0"/>
      <w:marBottom w:val="0"/>
      <w:divBdr>
        <w:top w:val="none" w:sz="0" w:space="0" w:color="auto"/>
        <w:left w:val="none" w:sz="0" w:space="0" w:color="auto"/>
        <w:bottom w:val="none" w:sz="0" w:space="0" w:color="auto"/>
        <w:right w:val="none" w:sz="0" w:space="0" w:color="auto"/>
      </w:divBdr>
    </w:div>
    <w:div w:id="1969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a.lovagnini@europadonna.it" TargetMode="External"/><Relationship Id="rId5" Type="http://schemas.openxmlformats.org/officeDocument/2006/relationships/styles" Target="styles.xml"/><Relationship Id="rId10" Type="http://schemas.openxmlformats.org/officeDocument/2006/relationships/hyperlink" Target="mailto:stampa@europadonna.it"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092B117719934282FE58E1E18B8167" ma:contentTypeVersion="21" ma:contentTypeDescription="Creare un nuovo documento." ma:contentTypeScope="" ma:versionID="2d1caba8b4c00259f13d69ecdccfcc14">
  <xsd:schema xmlns:xsd="http://www.w3.org/2001/XMLSchema" xmlns:xs="http://www.w3.org/2001/XMLSchema" xmlns:p="http://schemas.microsoft.com/office/2006/metadata/properties" xmlns:ns2="1026da15-ac39-45c4-8eee-3e3e9b63bf0b" xmlns:ns3="d44c9bf0-6c0b-41c8-a6f1-545f131b69ca" xmlns:ns4="348b340d-faab-450b-a764-69ffda645f75" xmlns:ns5="bbc9dfcd-9c7d-4ef7-a700-f3a9a605439d" xmlns:ns6="ff901b5b-be45-410e-8bdb-c125bfea683b" targetNamespace="http://schemas.microsoft.com/office/2006/metadata/properties" ma:root="true" ma:fieldsID="77da08b9dc4cefdf3758db610e421d54" ns2:_="" ns3:_="" ns4:_="" ns5:_="" ns6:_="">
    <xsd:import namespace="1026da15-ac39-45c4-8eee-3e3e9b63bf0b"/>
    <xsd:import namespace="d44c9bf0-6c0b-41c8-a6f1-545f131b69ca"/>
    <xsd:import namespace="348b340d-faab-450b-a764-69ffda645f75"/>
    <xsd:import namespace="bbc9dfcd-9c7d-4ef7-a700-f3a9a605439d"/>
    <xsd:import namespace="ff901b5b-be45-410e-8bdb-c125bfea683b"/>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DateTaken" minOccurs="0"/>
                <xsd:element ref="ns5:MediaServiceAutoTag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MediaLengthInSeconds" minOccurs="0"/>
                <xsd:element ref="ns5:lcf76f155ced4ddcb4097134ff3c332f" minOccurs="0"/>
                <xsd:element ref="ns6:TaxCatchAll"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c9dfcd-9c7d-4ef7-a700-f3a9a605439d"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01b5b-be45-410e-8bdb-c125bfea683b" elementFormDefault="qualified">
    <xsd:import namespace="http://schemas.microsoft.com/office/2006/documentManagement/types"/>
    <xsd:import namespace="http://schemas.microsoft.com/office/infopath/2007/PartnerControls"/>
    <xsd:element name="TaxCatchAll" ma:index="24" nillable="true" ma:displayName="Colonna per tutti i valori di tassonomia" ma:hidden="true" ma:list="{514dd3d6-cadb-41f7-87ba-9e0ea3c2e6d5}" ma:internalName="TaxCatchAll" ma:showField="CatchAllData" ma:web="ff901b5b-be45-410e-8bdb-c125bfea68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83D04-005D-4F3A-9F5A-C6AD55C6A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bbc9dfcd-9c7d-4ef7-a700-f3a9a605439d"/>
    <ds:schemaRef ds:uri="ff901b5b-be45-410e-8bdb-c125bfea6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CFD47-5E43-46BF-8B88-93981132B98F}">
  <ds:schemaRefs>
    <ds:schemaRef ds:uri="http://schemas.openxmlformats.org/officeDocument/2006/bibliography"/>
  </ds:schemaRefs>
</ds:datastoreItem>
</file>

<file path=customXml/itemProps3.xml><?xml version="1.0" encoding="utf-8"?>
<ds:datastoreItem xmlns:ds="http://schemas.openxmlformats.org/officeDocument/2006/customXml" ds:itemID="{AF3997A6-DDFA-4C69-BA98-B94A13A06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1142</Words>
  <Characters>6512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Bruna Testa</dc:creator>
  <cp:keywords/>
  <dc:description/>
  <cp:lastModifiedBy>Marianna Lovagnini</cp:lastModifiedBy>
  <cp:revision>3</cp:revision>
  <cp:lastPrinted>2023-10-27T13:15:00Z</cp:lastPrinted>
  <dcterms:created xsi:type="dcterms:W3CDTF">2023-12-20T10:35:00Z</dcterms:created>
  <dcterms:modified xsi:type="dcterms:W3CDTF">2023-12-20T10:47:00Z</dcterms:modified>
</cp:coreProperties>
</file>